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7E6" w:rsidRPr="00814EB5" w:rsidRDefault="007D47E6" w:rsidP="007D47E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x-none" w:eastAsia="ru-RU"/>
        </w:rPr>
      </w:pPr>
      <w:r>
        <w:rPr>
          <w:rFonts w:ascii="Times New Roman" w:eastAsia="Times New Roman" w:hAnsi="Times New Roman" w:cs="Times New Roman"/>
          <w:b/>
          <w:sz w:val="20"/>
          <w:szCs w:val="20"/>
          <w:lang w:eastAsia="ru-RU"/>
        </w:rPr>
        <w:t>Д</w:t>
      </w:r>
      <w:r w:rsidRPr="00814EB5">
        <w:rPr>
          <w:rFonts w:ascii="Times New Roman" w:eastAsia="Times New Roman" w:hAnsi="Times New Roman" w:cs="Times New Roman"/>
          <w:b/>
          <w:sz w:val="20"/>
          <w:szCs w:val="20"/>
          <w:lang w:val="x-none" w:eastAsia="ru-RU"/>
        </w:rPr>
        <w:t>ОГОВОР ПОСТАВКИ</w:t>
      </w:r>
      <w:r>
        <w:rPr>
          <w:rFonts w:ascii="Times New Roman" w:eastAsia="Times New Roman" w:hAnsi="Times New Roman" w:cs="Times New Roman"/>
          <w:b/>
          <w:sz w:val="20"/>
          <w:szCs w:val="20"/>
          <w:lang w:eastAsia="ru-RU"/>
        </w:rPr>
        <w:t xml:space="preserve"> </w:t>
      </w:r>
      <w:r w:rsidRPr="00814EB5">
        <w:rPr>
          <w:rFonts w:ascii="Times New Roman" w:eastAsia="Times New Roman" w:hAnsi="Times New Roman" w:cs="Times New Roman"/>
          <w:b/>
          <w:sz w:val="20"/>
          <w:szCs w:val="20"/>
          <w:lang w:val="x-none" w:eastAsia="ru-RU"/>
        </w:rPr>
        <w:t>№</w:t>
      </w:r>
      <w:permStart w:id="775231436" w:edGrp="everyone"/>
      <w:r w:rsidRPr="00814EB5">
        <w:rPr>
          <w:rFonts w:ascii="Times New Roman" w:eastAsia="Times New Roman" w:hAnsi="Times New Roman" w:cs="Times New Roman"/>
          <w:b/>
          <w:sz w:val="20"/>
          <w:szCs w:val="20"/>
          <w:lang w:val="x-none" w:eastAsia="ru-RU"/>
        </w:rPr>
        <w:t>___________________</w:t>
      </w:r>
      <w:permEnd w:id="775231436"/>
    </w:p>
    <w:p w:rsidR="007D47E6" w:rsidRPr="00814EB5" w:rsidRDefault="007D47E6" w:rsidP="007D47E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D47E6" w:rsidRPr="00814EB5" w:rsidRDefault="007D47E6" w:rsidP="007D47E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 xml:space="preserve">г. </w:t>
      </w:r>
      <w:r>
        <w:rPr>
          <w:rFonts w:ascii="Times New Roman" w:eastAsia="Times New Roman" w:hAnsi="Times New Roman" w:cs="Times New Roman"/>
          <w:sz w:val="20"/>
          <w:szCs w:val="20"/>
          <w:lang w:eastAsia="ru-RU"/>
        </w:rPr>
        <w:t>Кольчугино</w:t>
      </w:r>
      <w:r w:rsidRPr="00814EB5">
        <w:rPr>
          <w:rFonts w:ascii="Times New Roman" w:eastAsia="Times New Roman" w:hAnsi="Times New Roman" w:cs="Times New Roman"/>
          <w:sz w:val="20"/>
          <w:szCs w:val="20"/>
          <w:lang w:eastAsia="ru-RU"/>
        </w:rPr>
        <w:t xml:space="preserve"> </w:t>
      </w:r>
      <w:r w:rsidRPr="00814EB5">
        <w:rPr>
          <w:rFonts w:ascii="Times New Roman" w:eastAsia="Times New Roman" w:hAnsi="Times New Roman" w:cs="Times New Roman"/>
          <w:sz w:val="20"/>
          <w:szCs w:val="20"/>
          <w:lang w:eastAsia="ru-RU"/>
        </w:rPr>
        <w:tab/>
      </w:r>
      <w:r w:rsidRPr="00814EB5">
        <w:rPr>
          <w:rFonts w:ascii="Times New Roman" w:eastAsia="Times New Roman" w:hAnsi="Times New Roman" w:cs="Times New Roman"/>
          <w:sz w:val="20"/>
          <w:szCs w:val="20"/>
          <w:lang w:eastAsia="ru-RU"/>
        </w:rPr>
        <w:tab/>
      </w:r>
      <w:r w:rsidRPr="00814EB5">
        <w:rPr>
          <w:rFonts w:ascii="Times New Roman" w:eastAsia="Times New Roman" w:hAnsi="Times New Roman" w:cs="Times New Roman"/>
          <w:sz w:val="20"/>
          <w:szCs w:val="20"/>
          <w:lang w:eastAsia="ru-RU"/>
        </w:rPr>
        <w:tab/>
      </w:r>
      <w:r w:rsidRPr="00814EB5">
        <w:rPr>
          <w:rFonts w:ascii="Times New Roman" w:eastAsia="Times New Roman" w:hAnsi="Times New Roman" w:cs="Times New Roman"/>
          <w:sz w:val="20"/>
          <w:szCs w:val="20"/>
          <w:lang w:eastAsia="ru-RU"/>
        </w:rPr>
        <w:tab/>
      </w:r>
      <w:r w:rsidRPr="00814EB5">
        <w:rPr>
          <w:rFonts w:ascii="Times New Roman" w:eastAsia="Times New Roman" w:hAnsi="Times New Roman" w:cs="Times New Roman"/>
          <w:sz w:val="20"/>
          <w:szCs w:val="20"/>
          <w:lang w:eastAsia="ru-RU"/>
        </w:rPr>
        <w:tab/>
      </w:r>
      <w:r w:rsidRPr="00814EB5">
        <w:rPr>
          <w:rFonts w:ascii="Times New Roman" w:eastAsia="Times New Roman" w:hAnsi="Times New Roman" w:cs="Times New Roman"/>
          <w:sz w:val="20"/>
          <w:szCs w:val="20"/>
          <w:lang w:eastAsia="ru-RU"/>
        </w:rPr>
        <w:tab/>
        <w:t xml:space="preserve"> </w:t>
      </w:r>
      <w:r>
        <w:rPr>
          <w:rFonts w:ascii="Times New Roman" w:eastAsia="Times New Roman" w:hAnsi="Times New Roman" w:cs="Times New Roman"/>
          <w:sz w:val="20"/>
          <w:szCs w:val="20"/>
          <w:lang w:eastAsia="ru-RU"/>
        </w:rPr>
        <w:t xml:space="preserve">                  </w:t>
      </w:r>
      <w:permStart w:id="791965257" w:edGrp="everyone"/>
      <w:r w:rsidRPr="00814EB5">
        <w:rPr>
          <w:rFonts w:ascii="Times New Roman" w:eastAsia="Times New Roman" w:hAnsi="Times New Roman" w:cs="Times New Roman"/>
          <w:sz w:val="20"/>
          <w:szCs w:val="20"/>
          <w:lang w:eastAsia="ru-RU"/>
        </w:rPr>
        <w:t>«___» ____________20</w:t>
      </w:r>
      <w:r>
        <w:rPr>
          <w:rFonts w:ascii="Times New Roman" w:eastAsia="Times New Roman" w:hAnsi="Times New Roman" w:cs="Times New Roman"/>
          <w:sz w:val="20"/>
          <w:szCs w:val="20"/>
          <w:lang w:eastAsia="ru-RU"/>
        </w:rPr>
        <w:t>___</w:t>
      </w:r>
      <w:r w:rsidRPr="00814EB5">
        <w:rPr>
          <w:rFonts w:ascii="Times New Roman" w:eastAsia="Times New Roman" w:hAnsi="Times New Roman" w:cs="Times New Roman"/>
          <w:sz w:val="20"/>
          <w:szCs w:val="20"/>
          <w:lang w:eastAsia="ru-RU"/>
        </w:rPr>
        <w:t>г.</w:t>
      </w:r>
      <w:permEnd w:id="791965257"/>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p>
    <w:p w:rsidR="007D47E6"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permStart w:id="2063146372" w:edGrp="everyone"/>
      <w:r w:rsidRPr="005866F2">
        <w:rPr>
          <w:rFonts w:ascii="Times New Roman" w:eastAsia="Times New Roman" w:hAnsi="Times New Roman" w:cs="Times New Roman"/>
          <w:b/>
          <w:sz w:val="20"/>
          <w:szCs w:val="20"/>
          <w:lang w:eastAsia="ru-RU"/>
        </w:rPr>
        <w:t>________________________________________________</w:t>
      </w:r>
      <w:permEnd w:id="2063146372"/>
      <w:r w:rsidRPr="005866F2">
        <w:rPr>
          <w:rFonts w:ascii="Times New Roman" w:eastAsia="Times New Roman" w:hAnsi="Times New Roman" w:cs="Times New Roman"/>
          <w:sz w:val="20"/>
          <w:szCs w:val="20"/>
          <w:lang w:eastAsia="ru-RU"/>
        </w:rPr>
        <w:t>, именуемое в дальнейшем</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w:t>
      </w:r>
      <w:r w:rsidRPr="005866F2">
        <w:rPr>
          <w:rFonts w:ascii="Times New Roman" w:eastAsia="Times New Roman" w:hAnsi="Times New Roman" w:cs="Times New Roman"/>
          <w:b/>
          <w:sz w:val="20"/>
          <w:szCs w:val="20"/>
          <w:lang w:eastAsia="ru-RU"/>
        </w:rPr>
        <w:t>Поставщик</w:t>
      </w:r>
      <w:r>
        <w:rPr>
          <w:rFonts w:ascii="Times New Roman" w:eastAsia="Times New Roman" w:hAnsi="Times New Roman" w:cs="Times New Roman"/>
          <w:b/>
          <w:sz w:val="20"/>
          <w:szCs w:val="20"/>
          <w:lang w:eastAsia="ru-RU"/>
        </w:rPr>
        <w:t>»</w:t>
      </w:r>
      <w:r w:rsidRPr="005866F2">
        <w:rPr>
          <w:rFonts w:ascii="Times New Roman" w:eastAsia="Times New Roman" w:hAnsi="Times New Roman" w:cs="Times New Roman"/>
          <w:sz w:val="20"/>
          <w:szCs w:val="20"/>
          <w:lang w:eastAsia="ru-RU"/>
        </w:rPr>
        <w:t>, в лице</w:t>
      </w:r>
      <w:r>
        <w:rPr>
          <w:rFonts w:ascii="Times New Roman" w:eastAsia="Times New Roman" w:hAnsi="Times New Roman" w:cs="Times New Roman"/>
          <w:sz w:val="20"/>
          <w:szCs w:val="20"/>
          <w:u w:val="single"/>
          <w:lang w:eastAsia="ru-RU"/>
        </w:rPr>
        <w:t xml:space="preserve"> </w:t>
      </w:r>
      <w:r w:rsidRPr="005866F2">
        <w:rPr>
          <w:rFonts w:ascii="Times New Roman" w:eastAsia="Times New Roman" w:hAnsi="Times New Roman" w:cs="Times New Roman"/>
          <w:sz w:val="20"/>
          <w:szCs w:val="20"/>
          <w:u w:val="single"/>
          <w:lang w:eastAsia="ru-RU"/>
        </w:rPr>
        <w:t xml:space="preserve">                                     </w:t>
      </w:r>
      <w:permStart w:id="2023191792" w:edGrp="everyone"/>
      <w:r w:rsidRPr="00067329">
        <w:rPr>
          <w:rFonts w:ascii="Times New Roman" w:eastAsia="Times New Roman" w:hAnsi="Times New Roman" w:cs="Times New Roman"/>
          <w:sz w:val="20"/>
          <w:szCs w:val="20"/>
          <w:lang w:eastAsia="ru-RU"/>
        </w:rPr>
        <w:t>______________________</w:t>
      </w:r>
      <w:permEnd w:id="2023191792"/>
      <w:r w:rsidRPr="005866F2">
        <w:rPr>
          <w:rFonts w:ascii="Times New Roman" w:eastAsia="Times New Roman" w:hAnsi="Times New Roman" w:cs="Times New Roman"/>
          <w:sz w:val="20"/>
          <w:szCs w:val="20"/>
          <w:lang w:eastAsia="ru-RU"/>
        </w:rPr>
        <w:t xml:space="preserve">, действующего на основании </w:t>
      </w:r>
      <w:permStart w:id="1213074844" w:edGrp="everyone"/>
      <w:r w:rsidRPr="005866F2">
        <w:rPr>
          <w:rFonts w:ascii="Times New Roman" w:eastAsia="Times New Roman" w:hAnsi="Times New Roman" w:cs="Times New Roman"/>
          <w:sz w:val="20"/>
          <w:szCs w:val="20"/>
          <w:lang w:eastAsia="ru-RU"/>
        </w:rPr>
        <w:t>___________</w:t>
      </w:r>
      <w:permEnd w:id="1213074844"/>
      <w:r w:rsidRPr="005866F2">
        <w:rPr>
          <w:rFonts w:ascii="Times New Roman" w:eastAsia="Times New Roman" w:hAnsi="Times New Roman" w:cs="Times New Roman"/>
          <w:sz w:val="20"/>
          <w:szCs w:val="20"/>
          <w:lang w:eastAsia="ru-RU"/>
        </w:rPr>
        <w:t xml:space="preserve">, с одной стороны, и </w:t>
      </w:r>
    </w:p>
    <w:p w:rsidR="007D47E6" w:rsidRPr="005866F2"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Акционерное общество «Электрокабель» Кольчугинский завод»</w:t>
      </w:r>
      <w:r w:rsidRPr="005866F2">
        <w:rPr>
          <w:rFonts w:ascii="Times New Roman" w:eastAsia="Times New Roman" w:hAnsi="Times New Roman" w:cs="Times New Roman"/>
          <w:sz w:val="20"/>
          <w:szCs w:val="20"/>
          <w:lang w:eastAsia="ru-RU"/>
        </w:rPr>
        <w:t>, именуемое в дальнейшем</w:t>
      </w:r>
      <w:r>
        <w:rPr>
          <w:rFonts w:ascii="Times New Roman" w:eastAsia="Times New Roman" w:hAnsi="Times New Roman" w:cs="Times New Roman"/>
          <w:sz w:val="20"/>
          <w:szCs w:val="20"/>
          <w:lang w:eastAsia="ru-RU"/>
        </w:rPr>
        <w:t xml:space="preserve"> «</w:t>
      </w:r>
      <w:r w:rsidRPr="005866F2">
        <w:rPr>
          <w:rFonts w:ascii="Times New Roman" w:eastAsia="Times New Roman" w:hAnsi="Times New Roman" w:cs="Times New Roman"/>
          <w:b/>
          <w:sz w:val="20"/>
          <w:szCs w:val="20"/>
          <w:lang w:eastAsia="ru-RU"/>
        </w:rPr>
        <w:t>Покупатель</w:t>
      </w:r>
      <w:r>
        <w:rPr>
          <w:rFonts w:ascii="Times New Roman" w:eastAsia="Times New Roman" w:hAnsi="Times New Roman" w:cs="Times New Roman"/>
          <w:b/>
          <w:sz w:val="20"/>
          <w:szCs w:val="20"/>
          <w:lang w:eastAsia="ru-RU"/>
        </w:rPr>
        <w:t>»</w:t>
      </w:r>
      <w:r w:rsidRPr="005866F2">
        <w:rPr>
          <w:rFonts w:ascii="Times New Roman" w:eastAsia="Times New Roman" w:hAnsi="Times New Roman" w:cs="Times New Roman"/>
          <w:sz w:val="20"/>
          <w:szCs w:val="20"/>
          <w:lang w:eastAsia="ru-RU"/>
        </w:rPr>
        <w:t>, в лице</w:t>
      </w:r>
      <w:r w:rsidRPr="00A24FDA">
        <w:rPr>
          <w:rFonts w:ascii="Times New Roman" w:eastAsia="Times New Roman" w:hAnsi="Times New Roman" w:cs="Times New Roman"/>
          <w:sz w:val="20"/>
          <w:szCs w:val="20"/>
          <w:lang w:eastAsia="ru-RU"/>
        </w:rPr>
        <w:t xml:space="preserve"> </w:t>
      </w:r>
      <w:permStart w:id="2089360585" w:edGrp="everyone"/>
      <w:r>
        <w:rPr>
          <w:rFonts w:ascii="Times New Roman" w:eastAsia="Times New Roman" w:hAnsi="Times New Roman" w:cs="Times New Roman"/>
          <w:sz w:val="20"/>
          <w:szCs w:val="20"/>
          <w:lang w:eastAsia="ru-RU"/>
        </w:rPr>
        <w:t xml:space="preserve">директора АО «ЭКЗ» </w:t>
      </w:r>
      <w:r w:rsidR="002441BA">
        <w:rPr>
          <w:rFonts w:ascii="Times New Roman" w:eastAsia="Times New Roman" w:hAnsi="Times New Roman" w:cs="Times New Roman"/>
          <w:sz w:val="20"/>
          <w:szCs w:val="20"/>
          <w:lang w:eastAsia="ru-RU"/>
        </w:rPr>
        <w:t xml:space="preserve">Е.В. </w:t>
      </w:r>
      <w:proofErr w:type="gramStart"/>
      <w:r w:rsidR="002441BA">
        <w:rPr>
          <w:rFonts w:ascii="Times New Roman" w:eastAsia="Times New Roman" w:hAnsi="Times New Roman" w:cs="Times New Roman"/>
          <w:sz w:val="20"/>
          <w:szCs w:val="20"/>
          <w:lang w:eastAsia="ru-RU"/>
        </w:rPr>
        <w:t xml:space="preserve">Суходоев </w:t>
      </w:r>
      <w:permEnd w:id="2089360585"/>
      <w:r w:rsidRPr="005866F2">
        <w:rPr>
          <w:rFonts w:ascii="Times New Roman" w:eastAsia="Times New Roman" w:hAnsi="Times New Roman" w:cs="Times New Roman"/>
          <w:sz w:val="20"/>
          <w:szCs w:val="20"/>
          <w:lang w:eastAsia="ru-RU"/>
        </w:rPr>
        <w:t>,</w:t>
      </w:r>
      <w:proofErr w:type="gramEnd"/>
      <w:r w:rsidRPr="005866F2">
        <w:rPr>
          <w:rFonts w:ascii="Times New Roman" w:eastAsia="Times New Roman" w:hAnsi="Times New Roman" w:cs="Times New Roman"/>
          <w:sz w:val="20"/>
          <w:szCs w:val="20"/>
          <w:lang w:eastAsia="ru-RU"/>
        </w:rPr>
        <w:t xml:space="preserve"> действующего на основании </w:t>
      </w:r>
      <w:permStart w:id="857695156" w:edGrp="everyone"/>
      <w:r>
        <w:rPr>
          <w:rFonts w:ascii="Times New Roman" w:eastAsia="Times New Roman" w:hAnsi="Times New Roman" w:cs="Times New Roman"/>
          <w:sz w:val="20"/>
          <w:szCs w:val="20"/>
          <w:lang w:eastAsia="ru-RU"/>
        </w:rPr>
        <w:t xml:space="preserve">доверенности </w:t>
      </w:r>
      <w:r w:rsidR="002441BA">
        <w:rPr>
          <w:rFonts w:ascii="Times New Roman" w:eastAsia="Times New Roman" w:hAnsi="Times New Roman" w:cs="Times New Roman"/>
          <w:sz w:val="20"/>
          <w:szCs w:val="20"/>
          <w:lang w:eastAsia="ru-RU"/>
        </w:rPr>
        <w:t>24</w:t>
      </w:r>
      <w:r>
        <w:rPr>
          <w:rFonts w:ascii="Times New Roman" w:eastAsia="Times New Roman" w:hAnsi="Times New Roman" w:cs="Times New Roman"/>
          <w:sz w:val="20"/>
          <w:szCs w:val="20"/>
          <w:lang w:eastAsia="ru-RU"/>
        </w:rPr>
        <w:t>.</w:t>
      </w:r>
      <w:r w:rsidR="002441BA">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.20</w:t>
      </w:r>
      <w:r w:rsidR="002441BA">
        <w:rPr>
          <w:rFonts w:ascii="Times New Roman" w:eastAsia="Times New Roman" w:hAnsi="Times New Roman" w:cs="Times New Roman"/>
          <w:sz w:val="20"/>
          <w:szCs w:val="20"/>
          <w:lang w:eastAsia="ru-RU"/>
        </w:rPr>
        <w:t>23</w:t>
      </w:r>
      <w:r>
        <w:rPr>
          <w:rFonts w:ascii="Times New Roman" w:eastAsia="Times New Roman" w:hAnsi="Times New Roman" w:cs="Times New Roman"/>
          <w:sz w:val="20"/>
          <w:szCs w:val="20"/>
          <w:lang w:eastAsia="ru-RU"/>
        </w:rPr>
        <w:t>г.</w:t>
      </w:r>
      <w:permEnd w:id="857695156"/>
      <w:r w:rsidRPr="005866F2">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rsidR="007D47E6" w:rsidRPr="00814EB5" w:rsidRDefault="007D47E6" w:rsidP="007D47E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D47E6" w:rsidRPr="00814EB5" w:rsidRDefault="007D47E6" w:rsidP="007D47E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x-none" w:eastAsia="ru-RU"/>
        </w:rPr>
      </w:pPr>
      <w:r w:rsidRPr="00814EB5">
        <w:rPr>
          <w:rFonts w:ascii="Times New Roman" w:eastAsia="Times New Roman" w:hAnsi="Times New Roman" w:cs="Times New Roman"/>
          <w:b/>
          <w:sz w:val="20"/>
          <w:szCs w:val="20"/>
          <w:lang w:val="x-none" w:eastAsia="ru-RU"/>
        </w:rPr>
        <w:t>1. Предмет договора</w:t>
      </w:r>
    </w:p>
    <w:p w:rsidR="007D47E6" w:rsidRPr="00814EB5" w:rsidRDefault="007D47E6" w:rsidP="007D47E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1.1. Предметом настоящего договора является поставка продукции производственного и иного назначения, опред</w:t>
      </w:r>
      <w:r>
        <w:rPr>
          <w:rFonts w:ascii="Times New Roman" w:eastAsia="Times New Roman" w:hAnsi="Times New Roman" w:cs="Times New Roman"/>
          <w:sz w:val="20"/>
          <w:szCs w:val="20"/>
          <w:lang w:eastAsia="ru-RU"/>
        </w:rPr>
        <w:t>еленной в соответствии с п. 1.2</w:t>
      </w:r>
      <w:r w:rsidRPr="00814EB5">
        <w:rPr>
          <w:rFonts w:ascii="Times New Roman" w:eastAsia="Times New Roman" w:hAnsi="Times New Roman" w:cs="Times New Roman"/>
          <w:sz w:val="20"/>
          <w:szCs w:val="20"/>
          <w:lang w:eastAsia="ru-RU"/>
        </w:rPr>
        <w:t xml:space="preserve"> настоящего договора (далее по тексту </w:t>
      </w:r>
      <w:r>
        <w:rPr>
          <w:rFonts w:ascii="Times New Roman" w:eastAsia="Times New Roman" w:hAnsi="Times New Roman" w:cs="Times New Roman"/>
          <w:sz w:val="20"/>
          <w:szCs w:val="20"/>
          <w:lang w:eastAsia="ru-RU"/>
        </w:rPr>
        <w:t>–</w:t>
      </w:r>
      <w:r w:rsidRPr="00814EB5">
        <w:rPr>
          <w:rFonts w:ascii="Times New Roman" w:eastAsia="Times New Roman" w:hAnsi="Times New Roman" w:cs="Times New Roman"/>
          <w:sz w:val="20"/>
          <w:szCs w:val="20"/>
          <w:lang w:eastAsia="ru-RU"/>
        </w:rPr>
        <w:t xml:space="preserve"> Продукция</w:t>
      </w:r>
      <w:r>
        <w:rPr>
          <w:rFonts w:ascii="Times New Roman" w:eastAsia="Times New Roman" w:hAnsi="Times New Roman" w:cs="Times New Roman"/>
          <w:sz w:val="20"/>
          <w:szCs w:val="20"/>
          <w:lang w:eastAsia="ru-RU"/>
        </w:rPr>
        <w:t>, Оборудование</w:t>
      </w:r>
      <w:r w:rsidRPr="00814EB5">
        <w:rPr>
          <w:rFonts w:ascii="Times New Roman" w:eastAsia="Times New Roman" w:hAnsi="Times New Roman" w:cs="Times New Roman"/>
          <w:sz w:val="20"/>
          <w:szCs w:val="20"/>
          <w:lang w:eastAsia="ru-RU"/>
        </w:rPr>
        <w:t>). Поставщик обязуется поставить, а Покупатель - принять и оплатить продукцию на условиях, установленных сторонами в настоящем договоре.</w:t>
      </w: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1.2. Номенклатуру (ассортимент), качество, количество, цену поставляемой продукции, а также сроки и условия ее поставки, порядок расчетов за поставленную продукцию, порядок оплаты транспортных расходов</w:t>
      </w:r>
      <w:r>
        <w:rPr>
          <w:rFonts w:ascii="Times New Roman" w:eastAsia="Times New Roman" w:hAnsi="Times New Roman" w:cs="Times New Roman"/>
          <w:sz w:val="20"/>
          <w:szCs w:val="20"/>
          <w:lang w:eastAsia="ru-RU"/>
        </w:rPr>
        <w:t>,</w:t>
      </w:r>
      <w:r w:rsidRPr="00814EB5">
        <w:rPr>
          <w:rFonts w:ascii="Times New Roman" w:eastAsia="Times New Roman" w:hAnsi="Times New Roman" w:cs="Times New Roman"/>
          <w:sz w:val="20"/>
          <w:szCs w:val="20"/>
          <w:lang w:eastAsia="ru-RU"/>
        </w:rPr>
        <w:t xml:space="preserve"> </w:t>
      </w:r>
      <w:r w:rsidRPr="00C95797">
        <w:rPr>
          <w:rFonts w:ascii="Times New Roman" w:eastAsia="Times New Roman" w:hAnsi="Times New Roman" w:cs="Times New Roman"/>
          <w:sz w:val="20"/>
          <w:szCs w:val="20"/>
          <w:lang w:eastAsia="ru-RU"/>
        </w:rPr>
        <w:t>требования к продукции стороны будут согласовывать в спецификациях и иных приложениях к договору</w:t>
      </w:r>
      <w:r>
        <w:rPr>
          <w:rFonts w:ascii="Times New Roman" w:eastAsia="Times New Roman" w:hAnsi="Times New Roman" w:cs="Times New Roman"/>
          <w:sz w:val="20"/>
          <w:szCs w:val="20"/>
          <w:lang w:eastAsia="ru-RU"/>
        </w:rPr>
        <w:t xml:space="preserve"> </w:t>
      </w:r>
      <w:r w:rsidRPr="00067329">
        <w:rPr>
          <w:rFonts w:ascii="Times New Roman" w:hAnsi="Times New Roman" w:cs="Times New Roman"/>
          <w:sz w:val="20"/>
          <w:szCs w:val="20"/>
        </w:rPr>
        <w:t>(техническом задании и т.п.)</w:t>
      </w:r>
      <w:r w:rsidRPr="00067329">
        <w:rPr>
          <w:rFonts w:ascii="Times New Roman" w:eastAsia="Times New Roman" w:hAnsi="Times New Roman" w:cs="Times New Roman"/>
          <w:sz w:val="20"/>
          <w:szCs w:val="20"/>
          <w:lang w:eastAsia="ru-RU"/>
        </w:rPr>
        <w:t xml:space="preserve">, </w:t>
      </w:r>
      <w:r w:rsidRPr="00814EB5">
        <w:rPr>
          <w:rFonts w:ascii="Times New Roman" w:eastAsia="Times New Roman" w:hAnsi="Times New Roman" w:cs="Times New Roman"/>
          <w:sz w:val="20"/>
          <w:szCs w:val="20"/>
          <w:lang w:eastAsia="ru-RU"/>
        </w:rPr>
        <w:t>подписываемых уполномоченными представителями сторон, являющихся неотъемлемой частью настоящего договора.</w:t>
      </w: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1.3. Поставщик заверяет, что на момент передачи Покупателю (грузополучателю) продукции последняя будет принадлежать Поставщику на праве собственности, не будет заложенной или арестованной, не будет являться предметом иска третьих лиц.</w:t>
      </w: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p>
    <w:p w:rsidR="007D47E6" w:rsidRPr="00814EB5" w:rsidRDefault="007D47E6" w:rsidP="007D47E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lang w:eastAsia="ru-RU"/>
        </w:rPr>
      </w:pPr>
      <w:r w:rsidRPr="00814EB5">
        <w:rPr>
          <w:rFonts w:ascii="Times New Roman" w:eastAsia="Times New Roman" w:hAnsi="Times New Roman" w:cs="Times New Roman"/>
          <w:b/>
          <w:bCs/>
          <w:sz w:val="20"/>
          <w:szCs w:val="20"/>
          <w:lang w:eastAsia="ru-RU"/>
        </w:rPr>
        <w:t xml:space="preserve">2. Качество </w:t>
      </w:r>
      <w:r>
        <w:rPr>
          <w:rFonts w:ascii="Times New Roman" w:eastAsia="Times New Roman" w:hAnsi="Times New Roman" w:cs="Times New Roman"/>
          <w:b/>
          <w:bCs/>
          <w:sz w:val="20"/>
          <w:szCs w:val="20"/>
          <w:lang w:eastAsia="ru-RU"/>
        </w:rPr>
        <w:t>п</w:t>
      </w:r>
      <w:r w:rsidRPr="00814EB5">
        <w:rPr>
          <w:rFonts w:ascii="Times New Roman" w:eastAsia="Times New Roman" w:hAnsi="Times New Roman" w:cs="Times New Roman"/>
          <w:b/>
          <w:bCs/>
          <w:sz w:val="20"/>
          <w:szCs w:val="20"/>
          <w:lang w:eastAsia="ru-RU"/>
        </w:rPr>
        <w:t>родукции</w:t>
      </w:r>
    </w:p>
    <w:p w:rsidR="007D47E6" w:rsidRPr="00814EB5" w:rsidRDefault="007D47E6" w:rsidP="007D47E6">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bCs/>
          <w:sz w:val="20"/>
          <w:szCs w:val="20"/>
          <w:lang w:eastAsia="ru-RU"/>
        </w:rPr>
      </w:pPr>
    </w:p>
    <w:p w:rsidR="007D47E6" w:rsidRPr="002956FF"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2956FF">
        <w:rPr>
          <w:rFonts w:ascii="Times New Roman" w:eastAsia="Times New Roman" w:hAnsi="Times New Roman" w:cs="Times New Roman"/>
          <w:sz w:val="20"/>
          <w:szCs w:val="20"/>
          <w:lang w:eastAsia="ru-RU"/>
        </w:rPr>
        <w:t xml:space="preserve">2.1. Продукция должна по качеству и комплектности соответствовать требованиям, предъявляемым к данному виду продукции в приложениях к договору, ГОСТах, ТУ и другой нормативно-технической документации. </w:t>
      </w:r>
    </w:p>
    <w:p w:rsidR="007D47E6" w:rsidRPr="002956FF"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2956FF">
        <w:rPr>
          <w:rFonts w:ascii="Times New Roman" w:eastAsia="Times New Roman" w:hAnsi="Times New Roman" w:cs="Times New Roman"/>
          <w:sz w:val="20"/>
          <w:szCs w:val="20"/>
          <w:lang w:eastAsia="ru-RU"/>
        </w:rPr>
        <w:t>2.2. Поставщик заверяет, что поставляемая продукция будет иметь сертификат качества (</w:t>
      </w:r>
      <w:r w:rsidRPr="002956FF">
        <w:rPr>
          <w:rFonts w:ascii="Times New Roman" w:eastAsia="Times New Roman" w:hAnsi="Times New Roman" w:cs="Times New Roman"/>
          <w:i/>
          <w:sz w:val="20"/>
          <w:szCs w:val="20"/>
          <w:lang w:eastAsia="ru-RU"/>
        </w:rPr>
        <w:t>паспорт качества, сертификат соответствия, декларацию о соответствии, заключение экспертизы промышленной безопасности технического устройства</w:t>
      </w:r>
      <w:r w:rsidRPr="002956FF">
        <w:rPr>
          <w:rFonts w:ascii="Times New Roman" w:eastAsia="Times New Roman" w:hAnsi="Times New Roman" w:cs="Times New Roman"/>
          <w:sz w:val="20"/>
          <w:szCs w:val="20"/>
          <w:lang w:eastAsia="ru-RU"/>
        </w:rPr>
        <w:t>) в случае, если это предусмотрено действующим законодательством, нормативно-технической документацией или соглашением сторон (приложениями к договору).</w:t>
      </w:r>
    </w:p>
    <w:p w:rsidR="007D47E6" w:rsidRPr="002956FF"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2956FF">
        <w:rPr>
          <w:rFonts w:ascii="Times New Roman" w:eastAsia="Times New Roman" w:hAnsi="Times New Roman" w:cs="Times New Roman"/>
          <w:sz w:val="20"/>
          <w:szCs w:val="20"/>
          <w:lang w:eastAsia="ru-RU"/>
        </w:rPr>
        <w:t>2.3. На поставленную продукцию Поставщиком предоставляется гарантия на следующих условиях. Гарантийный срок для поставляемой по настоящему договору продукции указывается в спецификации к договору.</w:t>
      </w:r>
    </w:p>
    <w:p w:rsidR="007D47E6" w:rsidRPr="002956FF"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2956FF">
        <w:rPr>
          <w:rFonts w:ascii="Times New Roman" w:eastAsia="Times New Roman" w:hAnsi="Times New Roman" w:cs="Times New Roman"/>
          <w:sz w:val="20"/>
          <w:szCs w:val="20"/>
          <w:lang w:eastAsia="ru-RU"/>
        </w:rPr>
        <w:t>В течение гарантийного срока любые выявленные недостатки продукции, за исключением тех, что вызваны ненадлежащей эксплуатацией, преднамеренным повреждением, нарушением правил транспортировки или обстоятельствами непреодолимой силы, подлежат устранению за счет Поставщика. В случае обнаружения дефекта Покупатель письменно уведомляет Поставщика путем направления рекламации</w:t>
      </w:r>
      <w:r w:rsidRPr="002956FF">
        <w:rPr>
          <w:rFonts w:ascii="Times New Roman" w:eastAsia="Times New Roman" w:hAnsi="Times New Roman" w:cs="Times New Roman"/>
          <w:lang w:eastAsia="ru-RU"/>
        </w:rPr>
        <w:t>.</w:t>
      </w:r>
    </w:p>
    <w:p w:rsidR="007D47E6" w:rsidRPr="002956FF" w:rsidRDefault="007D47E6" w:rsidP="007D47E6">
      <w:pPr>
        <w:tabs>
          <w:tab w:val="left" w:pos="28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2956FF">
        <w:rPr>
          <w:rFonts w:ascii="Times New Roman" w:eastAsia="Times New Roman" w:hAnsi="Times New Roman" w:cs="Times New Roman"/>
          <w:sz w:val="20"/>
          <w:szCs w:val="20"/>
          <w:lang w:eastAsia="ru-RU"/>
        </w:rPr>
        <w:t>В рекламации делается ссылка на настоящий договор, указываются возникшие дефекты (неисправности) и прикладываются документы, подтверждающие возникшую неисправность (акт о неисправности, фотография).</w:t>
      </w:r>
    </w:p>
    <w:p w:rsidR="007D47E6" w:rsidRPr="002956FF"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2956FF">
        <w:rPr>
          <w:rFonts w:ascii="Times New Roman" w:eastAsia="Times New Roman" w:hAnsi="Times New Roman" w:cs="Times New Roman"/>
          <w:sz w:val="20"/>
          <w:szCs w:val="20"/>
          <w:lang w:eastAsia="ru-RU"/>
        </w:rPr>
        <w:t>Поставщик обязан рассмотреть рекламацию в течение 5 рабочих дней с момента ее получения. В случае необходимости решения вопроса по принятию (отклонению) рекламации, Поставщик может направить своего представителя. При обоснованной рекламации Поставщик по выбору Покупателя осуществляет гарантийн</w:t>
      </w:r>
      <w:r>
        <w:rPr>
          <w:rFonts w:ascii="Times New Roman" w:eastAsia="Times New Roman" w:hAnsi="Times New Roman" w:cs="Times New Roman"/>
          <w:sz w:val="20"/>
          <w:szCs w:val="20"/>
          <w:lang w:eastAsia="ru-RU"/>
        </w:rPr>
        <w:t xml:space="preserve">ый ремонт или замену продукции </w:t>
      </w:r>
      <w:r w:rsidRPr="002956FF">
        <w:rPr>
          <w:rFonts w:ascii="Times New Roman" w:eastAsia="Times New Roman" w:hAnsi="Times New Roman" w:cs="Times New Roman"/>
          <w:sz w:val="20"/>
          <w:szCs w:val="20"/>
          <w:lang w:eastAsia="ru-RU"/>
        </w:rPr>
        <w:t>в течение 30 дней с момента получения рекламации. Все расходы по ремонту и замене продукции, в том числе, расходы по возврату некачественной продукции, несет Поставщик.</w:t>
      </w: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p>
    <w:p w:rsidR="007D47E6" w:rsidRPr="00814EB5" w:rsidRDefault="007D47E6" w:rsidP="007D47E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x-none" w:eastAsia="ru-RU"/>
        </w:rPr>
      </w:pPr>
      <w:r w:rsidRPr="00814EB5">
        <w:rPr>
          <w:rFonts w:ascii="Times New Roman" w:eastAsia="Times New Roman" w:hAnsi="Times New Roman" w:cs="Times New Roman"/>
          <w:b/>
          <w:sz w:val="20"/>
          <w:szCs w:val="20"/>
          <w:lang w:val="x-none" w:eastAsia="ru-RU"/>
        </w:rPr>
        <w:t>3. Порядок поставки и приемки продукции</w:t>
      </w:r>
    </w:p>
    <w:p w:rsidR="007D47E6" w:rsidRPr="00814EB5" w:rsidRDefault="007D47E6" w:rsidP="007D47E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3.1. Поставка продукции в соответствии со спецификациями к настоящему договору осуществляется:</w:t>
      </w: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  путем ее выборки Покупателем (грузополучателем) со склада Поставщика (грузоотправителя),</w:t>
      </w:r>
    </w:p>
    <w:p w:rsidR="007D47E6" w:rsidRPr="00814EB5" w:rsidRDefault="007D47E6" w:rsidP="007D47E6">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  автотранспортом Поставщика (грузоотправителя) до скла</w:t>
      </w:r>
      <w:r>
        <w:rPr>
          <w:rFonts w:ascii="Times New Roman" w:eastAsia="Times New Roman" w:hAnsi="Times New Roman" w:cs="Times New Roman"/>
          <w:sz w:val="20"/>
          <w:szCs w:val="20"/>
          <w:lang w:eastAsia="ru-RU"/>
        </w:rPr>
        <w:t>да Покупателя (грузополучателя).</w:t>
      </w: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Моментом исполнения обязанности Поставщика по поставке продукции считается момент перехода права собств</w:t>
      </w:r>
      <w:r>
        <w:rPr>
          <w:rFonts w:ascii="Times New Roman" w:eastAsia="Times New Roman" w:hAnsi="Times New Roman" w:cs="Times New Roman"/>
          <w:sz w:val="20"/>
          <w:szCs w:val="20"/>
          <w:lang w:eastAsia="ru-RU"/>
        </w:rPr>
        <w:t>енности в соответствии с п. 4.1</w:t>
      </w:r>
      <w:r w:rsidRPr="00814EB5">
        <w:rPr>
          <w:rFonts w:ascii="Times New Roman" w:eastAsia="Times New Roman" w:hAnsi="Times New Roman" w:cs="Times New Roman"/>
          <w:sz w:val="20"/>
          <w:szCs w:val="20"/>
          <w:lang w:eastAsia="ru-RU"/>
        </w:rPr>
        <w:t xml:space="preserve"> настоящего договора.</w:t>
      </w:r>
    </w:p>
    <w:p w:rsidR="007D47E6" w:rsidRPr="005300D3"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3.2. Поставщик осуществляет поставку продукции в надлежащей упаковке</w:t>
      </w:r>
      <w:r w:rsidRPr="005A1BD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 соответствии с применимыми требованиями ГОСТ, ТУ)</w:t>
      </w:r>
      <w:r w:rsidRPr="00814EB5">
        <w:rPr>
          <w:rFonts w:ascii="Times New Roman" w:eastAsia="Times New Roman" w:hAnsi="Times New Roman" w:cs="Times New Roman"/>
          <w:sz w:val="20"/>
          <w:szCs w:val="20"/>
          <w:lang w:eastAsia="ru-RU"/>
        </w:rPr>
        <w:t xml:space="preserve">, обеспечивающей ее сохранность. Цена невозвратной тары (упаковки) включена в цену продукции. </w:t>
      </w:r>
      <w:r w:rsidRPr="005300D3">
        <w:rPr>
          <w:rFonts w:ascii="Times New Roman" w:eastAsia="Times New Roman" w:hAnsi="Times New Roman" w:cs="Times New Roman"/>
          <w:sz w:val="20"/>
          <w:szCs w:val="20"/>
          <w:lang w:eastAsia="ru-RU"/>
        </w:rPr>
        <w:t>Вид тары может быть определен сторонами в приложениях к настоящему договору. Если иное не предусмотрено в приложениях к договору, тара считается невозвратной.</w:t>
      </w:r>
    </w:p>
    <w:p w:rsidR="007D47E6" w:rsidRPr="0067246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67246D">
        <w:rPr>
          <w:rFonts w:ascii="Times New Roman" w:eastAsia="Times New Roman" w:hAnsi="Times New Roman" w:cs="Times New Roman"/>
          <w:sz w:val="20"/>
          <w:szCs w:val="20"/>
          <w:lang w:eastAsia="ru-RU"/>
        </w:rPr>
        <w:t>3.3. Порядок приемки продукции по количеству:</w:t>
      </w:r>
    </w:p>
    <w:p w:rsidR="007D47E6" w:rsidRPr="0067246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67246D">
        <w:rPr>
          <w:rFonts w:ascii="Times New Roman" w:eastAsia="Times New Roman" w:hAnsi="Times New Roman" w:cs="Times New Roman"/>
          <w:sz w:val="20"/>
          <w:szCs w:val="20"/>
          <w:lang w:eastAsia="ru-RU"/>
        </w:rPr>
        <w:t>При доставке Поставщиком продукции в таре на склад Покупателя (грузополучателя) последний, кроме проверки веса брутто и количества мест, может потребовать вскрытия тары и проверки веса нетто и количества товарных единиц в каждом месте. Приемка продукции, поступившей в исправной таре, по весу нетто и количеству товарных единиц в каждом месте производится на складе грузополучателя.</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lastRenderedPageBreak/>
        <w:t>3.3.1. Приемка продукции по количеству производится в следующие сроки:</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продукции, поступившей без тары, в открытой таре и в поврежденной таре – в течение 36 часов с момента получения ее от Поставщика (грузоотправителя) или от перевозчика;</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продукции, поступившей в исправной таре: по весу брутто и количеству мест - в течение 36 часов с момента получения ее от Поставщика (грузоотправителя) или от перевозчика; по весу нетто и количеству товарных единиц в каждом месте - одновременно со вскрытием тары, но не позднее 20 дней с момента получения продукции.</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xml:space="preserve">3.3.2. Приемка продукции по количеству производится по транспортным и сопроводительным документам Поставщика (грузоотправителя). </w:t>
      </w:r>
    </w:p>
    <w:p w:rsidR="007D47E6" w:rsidRPr="0067246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67246D">
        <w:rPr>
          <w:rFonts w:ascii="Times New Roman" w:eastAsia="Times New Roman" w:hAnsi="Times New Roman" w:cs="Times New Roman"/>
          <w:sz w:val="20"/>
          <w:szCs w:val="20"/>
          <w:lang w:eastAsia="ru-RU"/>
        </w:rPr>
        <w:t xml:space="preserve">Количество поставленной продукции при ее приемке должно определяться в тех же единицах измерения, которые указаны в сопроводительных документах. </w:t>
      </w:r>
    </w:p>
    <w:p w:rsidR="007D47E6" w:rsidRPr="0067246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67246D">
        <w:rPr>
          <w:rFonts w:ascii="Times New Roman" w:eastAsia="Times New Roman" w:hAnsi="Times New Roman" w:cs="Times New Roman"/>
          <w:sz w:val="20"/>
          <w:szCs w:val="20"/>
          <w:lang w:eastAsia="ru-RU"/>
        </w:rPr>
        <w:t>3.3.3. Если при приемке продукции будет обнаружена недостача, то Покупатель (грузополучатель) обязан обеспечить сохранность продукции и вызвать для участия в совместной приемке продукции представителя Поставщика. Уведомление о вызове представителя должно быть направлено по телеграфу (телефону, факсу</w:t>
      </w:r>
      <w:r>
        <w:rPr>
          <w:rFonts w:ascii="Times New Roman" w:eastAsia="Times New Roman" w:hAnsi="Times New Roman" w:cs="Times New Roman"/>
          <w:sz w:val="20"/>
          <w:szCs w:val="20"/>
          <w:lang w:eastAsia="ru-RU"/>
        </w:rPr>
        <w:t xml:space="preserve">, </w:t>
      </w:r>
      <w:r w:rsidRPr="004D18AD">
        <w:rPr>
          <w:rFonts w:ascii="Times New Roman" w:eastAsia="Times New Roman" w:hAnsi="Times New Roman" w:cs="Times New Roman"/>
          <w:sz w:val="20"/>
          <w:szCs w:val="20"/>
          <w:lang w:eastAsia="ru-RU"/>
        </w:rPr>
        <w:t>адресу эл. почты,</w:t>
      </w:r>
      <w:r>
        <w:rPr>
          <w:rFonts w:ascii="Times New Roman" w:eastAsia="Times New Roman" w:hAnsi="Times New Roman" w:cs="Times New Roman"/>
          <w:sz w:val="20"/>
          <w:szCs w:val="20"/>
          <w:lang w:eastAsia="ru-RU"/>
        </w:rPr>
        <w:t xml:space="preserve"> указанной в настоящем договоре</w:t>
      </w:r>
      <w:r w:rsidRPr="0067246D">
        <w:rPr>
          <w:rFonts w:ascii="Times New Roman" w:eastAsia="Times New Roman" w:hAnsi="Times New Roman" w:cs="Times New Roman"/>
          <w:sz w:val="20"/>
          <w:szCs w:val="20"/>
          <w:lang w:eastAsia="ru-RU"/>
        </w:rPr>
        <w:t>) не позднее 36 часов с момента выявления недостачи. Представитель Поставщика обязан не позднее 24 часов с момента получения уведомления письменно (возможно направление телеграммы с уведомлением о вручении или факса с подтверждением о получении) сообщить Покупателю (грузополучателю) о намерении участвовать в дальнейшей приемке.</w:t>
      </w:r>
    </w:p>
    <w:p w:rsidR="007D47E6" w:rsidRPr="0067246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67246D">
        <w:rPr>
          <w:rFonts w:ascii="Times New Roman" w:eastAsia="Times New Roman" w:hAnsi="Times New Roman" w:cs="Times New Roman"/>
          <w:sz w:val="20"/>
          <w:szCs w:val="20"/>
          <w:lang w:eastAsia="ru-RU"/>
        </w:rPr>
        <w:t xml:space="preserve">Представитель Поставщика обязан явиться для проведения совместной приемки и составления акта о недостаче продукции (п. 3.6. договора) не позднее чем в двухдневный срок после получения вызова, не считая времени, необходимого для проезда. При неявке представителя Поставщика по вызову Покупателя (грузополучателя), а равно в случае неполучения Покупателем письменного сообщения Поставщика о намерении участвовать в дальнейшей приемке, приемка продукции по количеству и составление акта о недостаче производится Покупателем (грузополучателем) в одностороннем порядке в соответствии с п. 3.6 настоящего договора. </w:t>
      </w:r>
    </w:p>
    <w:p w:rsidR="007D47E6" w:rsidRPr="0067246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67246D">
        <w:rPr>
          <w:rFonts w:ascii="Times New Roman" w:eastAsia="Times New Roman" w:hAnsi="Times New Roman" w:cs="Times New Roman"/>
          <w:sz w:val="20"/>
          <w:szCs w:val="20"/>
          <w:lang w:eastAsia="ru-RU"/>
        </w:rPr>
        <w:t>3.4. Порядок приемки продукции по качеству:</w:t>
      </w:r>
    </w:p>
    <w:p w:rsidR="007D47E6" w:rsidRPr="0067246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67246D">
        <w:rPr>
          <w:rFonts w:ascii="Times New Roman" w:eastAsia="Times New Roman" w:hAnsi="Times New Roman" w:cs="Times New Roman"/>
          <w:sz w:val="20"/>
          <w:szCs w:val="20"/>
          <w:lang w:eastAsia="ru-RU"/>
        </w:rPr>
        <w:t>3.4.1. Приемка продукции по качеству осуществляется на складе Покупателя (грузополучателя).</w:t>
      </w:r>
    </w:p>
    <w:p w:rsidR="007D47E6" w:rsidRPr="0067246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67246D">
        <w:rPr>
          <w:rFonts w:ascii="Times New Roman" w:eastAsia="Times New Roman" w:hAnsi="Times New Roman" w:cs="Times New Roman"/>
          <w:sz w:val="20"/>
          <w:szCs w:val="20"/>
          <w:lang w:eastAsia="ru-RU"/>
        </w:rPr>
        <w:t>Одновременно с приемкой продукции по качеству производится проверка комплектности продукции, а также соответствия тары, упаковки, маркировки требованиям стандартов, технических условий, нормативно-технической документации, спецификаций, чертежей, образцов и т.п.</w:t>
      </w:r>
    </w:p>
    <w:p w:rsidR="007D47E6" w:rsidRPr="0067246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67246D">
        <w:rPr>
          <w:rFonts w:ascii="Times New Roman" w:eastAsia="Times New Roman" w:hAnsi="Times New Roman" w:cs="Times New Roman"/>
          <w:sz w:val="20"/>
          <w:szCs w:val="20"/>
          <w:lang w:eastAsia="ru-RU"/>
        </w:rPr>
        <w:t>3.4.2. Приемка продукции по качеству (комплектности) производится после проведения испытания работоспособности продукции и проверки соответствия продукции требованиям, указанным в приложениях к настоящему договору.</w:t>
      </w:r>
    </w:p>
    <w:p w:rsidR="007D47E6" w:rsidRPr="0067246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67246D">
        <w:rPr>
          <w:rFonts w:ascii="Times New Roman" w:eastAsia="Times New Roman" w:hAnsi="Times New Roman" w:cs="Times New Roman"/>
          <w:sz w:val="20"/>
          <w:szCs w:val="20"/>
          <w:lang w:eastAsia="ru-RU"/>
        </w:rPr>
        <w:t>Приемка продукции по качеству подтверждается подписанием сторонами Акта ввода в эксплуатацию по форме, приведенной в Приложении №2 к настоящему договору.</w:t>
      </w:r>
    </w:p>
    <w:p w:rsidR="007D47E6" w:rsidRPr="0067246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67246D">
        <w:rPr>
          <w:rFonts w:ascii="Times New Roman" w:eastAsia="Times New Roman" w:hAnsi="Times New Roman" w:cs="Times New Roman"/>
          <w:sz w:val="20"/>
          <w:szCs w:val="20"/>
          <w:lang w:eastAsia="ru-RU"/>
        </w:rPr>
        <w:t>3.4.3. Приемка продукции по качеству и комплектности производится в соответствии со стандартами, техническими условиями, нормативно-технической документации, условиями поставки, а также по сопроводительным документам, удостоверяющим качество и комплектность поставляемой продукции (технический паспорт, сертификат, удостоверение о качестве, счет-фактура, спецификация и т. п.). Отсутствие указанных сопроводительных документов или некоторых из них не приостанавливает приемку продукции. В этом случае составляется акт о фактическом качестве и комплектности поступившей продукции и в акте указывается, какие документы отсутствуют.</w:t>
      </w:r>
    </w:p>
    <w:p w:rsidR="007D47E6" w:rsidRPr="0067246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67246D">
        <w:rPr>
          <w:rFonts w:ascii="Times New Roman" w:eastAsia="Times New Roman" w:hAnsi="Times New Roman" w:cs="Times New Roman"/>
          <w:sz w:val="20"/>
          <w:szCs w:val="20"/>
          <w:lang w:eastAsia="ru-RU"/>
        </w:rPr>
        <w:t xml:space="preserve">3.4.4. При обнаружении скрытых недостатков продукции не позднее шести месяцев со дня поступления продукции на склад грузополучателя, обнаружившего скрытые недостатки, должен быть составлен Акт в соответствии с правилами, установленными п. 3.4.5 и 3.6 настоящего договора. </w:t>
      </w:r>
    </w:p>
    <w:p w:rsidR="007D47E6" w:rsidRPr="0067246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xml:space="preserve">Когда скрытые недостатки продукции могут быть обнаружены лишь в процессе ее использования акт о скрытых недостатках должен быть составлен не позднее шести месяцев со дня начала использования. </w:t>
      </w:r>
      <w:r w:rsidRPr="0067246D">
        <w:rPr>
          <w:rFonts w:ascii="Times New Roman" w:eastAsia="Times New Roman" w:hAnsi="Times New Roman" w:cs="Times New Roman"/>
          <w:sz w:val="20"/>
          <w:szCs w:val="20"/>
          <w:lang w:eastAsia="ru-RU"/>
        </w:rPr>
        <w:t xml:space="preserve">Скрытыми недостатками признаются такие недостатки, которые не могли быть обнаружены при обычной для данного вида продукции проверке и могут быть выявлены лишь в процессе обработки, испытания, использования или в процессе монтажа. </w:t>
      </w:r>
    </w:p>
    <w:p w:rsidR="007D47E6" w:rsidRPr="0067246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67246D">
        <w:rPr>
          <w:rFonts w:ascii="Times New Roman" w:eastAsia="Times New Roman" w:hAnsi="Times New Roman" w:cs="Times New Roman"/>
          <w:sz w:val="20"/>
          <w:szCs w:val="20"/>
          <w:lang w:eastAsia="ru-RU"/>
        </w:rPr>
        <w:t>3.4.5. Если при приемке продукции будет обнаружено несоответствие качества поставленной продукции условиям данного договора и сопроводительной документации, то Покупатель (грузополучатель) обязан обеспечить сохранность продукции и вызвать для участия в совместной приемке продукции представителя Поставщика. Уведомление о вызове представителя должно быть направлено по телеграфу (телефону, факсу</w:t>
      </w:r>
      <w:r>
        <w:rPr>
          <w:rFonts w:ascii="Times New Roman" w:eastAsia="Times New Roman" w:hAnsi="Times New Roman" w:cs="Times New Roman"/>
          <w:sz w:val="20"/>
          <w:szCs w:val="20"/>
          <w:lang w:eastAsia="ru-RU"/>
        </w:rPr>
        <w:t>, адресу электронной почты, указанному в настоящем договоре</w:t>
      </w:r>
      <w:r w:rsidRPr="0067246D">
        <w:rPr>
          <w:rFonts w:ascii="Times New Roman" w:eastAsia="Times New Roman" w:hAnsi="Times New Roman" w:cs="Times New Roman"/>
          <w:sz w:val="20"/>
          <w:szCs w:val="20"/>
          <w:lang w:eastAsia="ru-RU"/>
        </w:rPr>
        <w:t>) не позднее 36 часов с момента выявления несоответствия качества продукции. Представитель Поставщика обязан не позднее 24 часов с момента получения уведомления письменно (возможно направление телеграммы с уведомлением о вручении или факса с подтверждением о получении) сообщить Покупателю (грузополучателю) о намерении участвовать в дальнейшей приемке.</w:t>
      </w:r>
    </w:p>
    <w:p w:rsidR="007D47E6" w:rsidRPr="0067246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67246D">
        <w:rPr>
          <w:rFonts w:ascii="Times New Roman" w:eastAsia="Times New Roman" w:hAnsi="Times New Roman" w:cs="Times New Roman"/>
          <w:sz w:val="20"/>
          <w:szCs w:val="20"/>
          <w:lang w:eastAsia="ru-RU"/>
        </w:rPr>
        <w:t xml:space="preserve">Представитель Поставщика обязан явиться для проведения совместной приемки и составления акта о несоответствии качества (комплектности) продукции (п. 3.6 договора) не позднее чем в двухдневный срок после получения вызова, не считая времени, необходимого для проезда. </w:t>
      </w:r>
    </w:p>
    <w:p w:rsidR="007D47E6" w:rsidRPr="0067246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67246D">
        <w:rPr>
          <w:rFonts w:ascii="Times New Roman" w:eastAsia="Times New Roman" w:hAnsi="Times New Roman" w:cs="Times New Roman"/>
          <w:sz w:val="20"/>
          <w:szCs w:val="20"/>
          <w:lang w:eastAsia="ru-RU"/>
        </w:rPr>
        <w:t xml:space="preserve">При неявке представителя Поставщика по вызову Покупателя (грузополучателя), а равно в случае неполучения Покупателем письменного сообщения о намерении Поставщика участвовать в дальнейшей приемке, приемка продукции по качеству и составление акта о несоответствии качества (комплектности) производится Покупателем (грузополучателем) в одностороннем порядке в соответствии с п. 3.6 настоящего договора. </w:t>
      </w:r>
    </w:p>
    <w:p w:rsidR="007D47E6" w:rsidRPr="0067246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67246D">
        <w:rPr>
          <w:rFonts w:ascii="Times New Roman" w:eastAsia="Times New Roman" w:hAnsi="Times New Roman" w:cs="Times New Roman"/>
          <w:sz w:val="20"/>
          <w:szCs w:val="20"/>
          <w:lang w:eastAsia="ru-RU"/>
        </w:rPr>
        <w:t xml:space="preserve">3.5. В случае если у Покупателя возникнут сомнения в качестве продукции, он имеет право отправить </w:t>
      </w:r>
      <w:r>
        <w:rPr>
          <w:rFonts w:ascii="Times New Roman" w:eastAsia="Times New Roman" w:hAnsi="Times New Roman" w:cs="Times New Roman"/>
          <w:sz w:val="20"/>
          <w:szCs w:val="20"/>
          <w:lang w:eastAsia="ru-RU"/>
        </w:rPr>
        <w:t>продукцию для проверки</w:t>
      </w:r>
      <w:r w:rsidRPr="0067246D">
        <w:rPr>
          <w:rFonts w:ascii="Times New Roman" w:eastAsia="Times New Roman" w:hAnsi="Times New Roman" w:cs="Times New Roman"/>
          <w:sz w:val="20"/>
          <w:szCs w:val="20"/>
          <w:lang w:eastAsia="ru-RU"/>
        </w:rPr>
        <w:t xml:space="preserve"> в независим</w:t>
      </w:r>
      <w:r>
        <w:rPr>
          <w:rFonts w:ascii="Times New Roman" w:eastAsia="Times New Roman" w:hAnsi="Times New Roman" w:cs="Times New Roman"/>
          <w:sz w:val="20"/>
          <w:szCs w:val="20"/>
          <w:lang w:eastAsia="ru-RU"/>
        </w:rPr>
        <w:t xml:space="preserve">ую </w:t>
      </w:r>
      <w:r w:rsidRPr="0067246D">
        <w:rPr>
          <w:rFonts w:ascii="Times New Roman" w:eastAsia="Times New Roman" w:hAnsi="Times New Roman" w:cs="Times New Roman"/>
          <w:sz w:val="20"/>
          <w:szCs w:val="20"/>
          <w:lang w:eastAsia="ru-RU"/>
        </w:rPr>
        <w:t>экспертн</w:t>
      </w:r>
      <w:r>
        <w:rPr>
          <w:rFonts w:ascii="Times New Roman" w:eastAsia="Times New Roman" w:hAnsi="Times New Roman" w:cs="Times New Roman"/>
          <w:sz w:val="20"/>
          <w:szCs w:val="20"/>
          <w:lang w:eastAsia="ru-RU"/>
        </w:rPr>
        <w:t>ую организацию</w:t>
      </w:r>
      <w:r w:rsidRPr="0067246D">
        <w:rPr>
          <w:rFonts w:ascii="Times New Roman" w:eastAsia="Times New Roman" w:hAnsi="Times New Roman" w:cs="Times New Roman"/>
          <w:sz w:val="20"/>
          <w:szCs w:val="20"/>
          <w:lang w:eastAsia="ru-RU"/>
        </w:rPr>
        <w:t xml:space="preserve">, известив об этом Поставщика. </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67246D">
        <w:rPr>
          <w:rFonts w:ascii="Times New Roman" w:eastAsia="Times New Roman" w:hAnsi="Times New Roman" w:cs="Times New Roman"/>
          <w:sz w:val="20"/>
          <w:szCs w:val="20"/>
          <w:lang w:eastAsia="ru-RU"/>
        </w:rPr>
        <w:lastRenderedPageBreak/>
        <w:t xml:space="preserve">3.6. В случае обнаружения недостачи продукции и (или) несоответствия качества поставленной продукции результаты приемки продукции по количеству и (или) по качеству оформляются актом о приемке продукции. Акт должен быть составлен в течение 3 дней с момента окончания приемки. </w:t>
      </w:r>
      <w:r w:rsidRPr="004D18AD">
        <w:rPr>
          <w:rFonts w:ascii="Times New Roman" w:eastAsia="Times New Roman" w:hAnsi="Times New Roman" w:cs="Times New Roman"/>
          <w:sz w:val="20"/>
          <w:szCs w:val="20"/>
          <w:lang w:eastAsia="ru-RU"/>
        </w:rPr>
        <w:t xml:space="preserve">Акт должен быть подписан всеми лицами, участвовавшими в приемке продукции. </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xml:space="preserve">3.6.1. В акте о приемке продукции должны быть указаны: </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дата и номер акта;</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xml:space="preserve">- место приемки продукции и составления акта; </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xml:space="preserve">- наименование организации, составившей акт, ее адрес; </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наименование и адреса Поставщика (грузоотправителя);</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даты писем (телефонограмм или телеграмм) о вызове представителя Поставщика;</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xml:space="preserve">- фамилия, имя и отчество лиц, принимавших участие в приемке продукции и в составлении акта, место их работы, занимаемые ими должности, реквизиты документов, подтверждающих их полномочия; </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дата и номер транспортной накладной (при поставке транспортом перевозчика) и документа, удостоверяющего качество продукции (при несоответствии качества поставленной продукции);</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номер и дата коммерческого акта (акта, выданного органом автомобильного транспорта), если такой акт был составлен при получении продукции от перевозчика;</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состояние тары и упаковки в момент осмотра продукции;</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общее количество продукции - фактический и по документам;</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xml:space="preserve">- перечень поставленной продукции (полное наименование, количество, идентифицирующие характеристики) с выделением продукции забракованной, подлежащей исправлению (замене, в том числе путем замены отдельных деталей); </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подробное описание выявленных недостатков и их характер;</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точное количество недостающей и (или) дефектной (некомплектной) продукции;</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другие данные, которые, по мнению лиц, участвующих в приемке, необходимо указать в акте приемки продукции;</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заключение о месте образования недостачи и (или) о характере выявленных дефектов в продукции и причина их возникновения.</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xml:space="preserve">Акт должен быть подписан всеми лицами, участвовавшими в приемке продукции. Лицо, несогласное с содержанием акта, обязано подписать акт с оговоркой о несогласии и изложить свое мнение. </w:t>
      </w: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3.7. В случае если поставленная продукция по качеству не соответствует условиям настоящего договора, Поставщик (грузоотправитель) обеспечивает вывоз некачественной продукции и по требованию Покупателя обязуется за свой счет заменить некачественную продукцию на продукцию надлежащего качества или вернуть уплаченные денежные средства в 20-дневный срок с момента получения Поставщиком соответствующего требования.</w:t>
      </w: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В случае если поставленная продукция по количеству не соответствует условиям настоящего договора, допоставка продукции производится Поставщиком только по согласованию с Покупателем.</w:t>
      </w: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 xml:space="preserve">Все расходы Покупателя (грузополучателя), возникшие в связи с приемкой, проверкой, хранением, </w:t>
      </w:r>
      <w:r>
        <w:rPr>
          <w:rFonts w:ascii="Times New Roman" w:eastAsia="Times New Roman" w:hAnsi="Times New Roman" w:cs="Times New Roman"/>
          <w:sz w:val="20"/>
          <w:szCs w:val="20"/>
          <w:lang w:eastAsia="ru-RU"/>
        </w:rPr>
        <w:t xml:space="preserve">демонтажем, </w:t>
      </w:r>
      <w:r w:rsidRPr="00814EB5">
        <w:rPr>
          <w:rFonts w:ascii="Times New Roman" w:eastAsia="Times New Roman" w:hAnsi="Times New Roman" w:cs="Times New Roman"/>
          <w:sz w:val="20"/>
          <w:szCs w:val="20"/>
          <w:lang w:eastAsia="ru-RU"/>
        </w:rPr>
        <w:t>возвратом Поставщику (грузоотправителю) продукции, не соответствующей условиям настоящего договора, подлежат возмещению последним в течение десяти дней с момента предъявления Покупателем соответствующего требования.</w:t>
      </w: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p>
    <w:p w:rsidR="007D47E6" w:rsidRPr="00814EB5" w:rsidRDefault="007D47E6" w:rsidP="007D47E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x-none" w:eastAsia="ru-RU"/>
        </w:rPr>
      </w:pPr>
      <w:r w:rsidRPr="00814EB5">
        <w:rPr>
          <w:rFonts w:ascii="Times New Roman" w:eastAsia="Times New Roman" w:hAnsi="Times New Roman" w:cs="Times New Roman"/>
          <w:b/>
          <w:sz w:val="20"/>
          <w:szCs w:val="20"/>
          <w:lang w:val="x-none" w:eastAsia="ru-RU"/>
        </w:rPr>
        <w:t>4. Переход права собственности на продукцию и рисков ее случайной гибели</w:t>
      </w:r>
    </w:p>
    <w:p w:rsidR="007D47E6" w:rsidRPr="00814EB5" w:rsidRDefault="007D47E6" w:rsidP="007D47E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7D47E6" w:rsidRPr="00814EB5" w:rsidRDefault="007D47E6" w:rsidP="007D47E6">
      <w:pPr>
        <w:keepNext/>
        <w:overflowPunct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0"/>
          <w:szCs w:val="20"/>
          <w:lang w:val="x-none" w:eastAsia="ru-RU"/>
        </w:rPr>
      </w:pPr>
      <w:r w:rsidRPr="00814EB5">
        <w:rPr>
          <w:rFonts w:ascii="Times New Roman" w:eastAsia="Times New Roman" w:hAnsi="Times New Roman" w:cs="Times New Roman"/>
          <w:bCs/>
          <w:sz w:val="20"/>
          <w:szCs w:val="20"/>
          <w:lang w:val="x-none" w:eastAsia="ru-RU"/>
        </w:rPr>
        <w:t>4.1.</w:t>
      </w:r>
      <w:r w:rsidRPr="00814EB5">
        <w:rPr>
          <w:rFonts w:ascii="Times New Roman" w:eastAsia="Times New Roman" w:hAnsi="Times New Roman" w:cs="Times New Roman"/>
          <w:sz w:val="20"/>
          <w:szCs w:val="20"/>
          <w:lang w:val="x-none" w:eastAsia="ru-RU"/>
        </w:rPr>
        <w:t xml:space="preserve"> Право собственности на продукцию, являющуюся предметом настоящего договора, а так же риск ее случайной гибели </w:t>
      </w:r>
      <w:r w:rsidRPr="00814EB5">
        <w:rPr>
          <w:rFonts w:ascii="Times New Roman" w:eastAsia="Times New Roman" w:hAnsi="Times New Roman" w:cs="Times New Roman"/>
          <w:sz w:val="20"/>
          <w:szCs w:val="20"/>
          <w:lang w:eastAsia="ru-RU"/>
        </w:rPr>
        <w:t xml:space="preserve">(повреждения) </w:t>
      </w:r>
      <w:r w:rsidRPr="00814EB5">
        <w:rPr>
          <w:rFonts w:ascii="Times New Roman" w:eastAsia="Times New Roman" w:hAnsi="Times New Roman" w:cs="Times New Roman"/>
          <w:sz w:val="20"/>
          <w:szCs w:val="20"/>
          <w:lang w:val="x-none" w:eastAsia="ru-RU"/>
        </w:rPr>
        <w:t>переходит к Покупателю:</w:t>
      </w: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 при выборке продукции Покупателем (грузополучателем) со склада Поставщика (грузоотправителя) - с момента передачи продукции Покупателю (грузополучателю) на складе Поставщика</w:t>
      </w:r>
      <w:r>
        <w:rPr>
          <w:rFonts w:ascii="Times New Roman" w:eastAsia="Times New Roman" w:hAnsi="Times New Roman" w:cs="Times New Roman"/>
          <w:sz w:val="20"/>
          <w:szCs w:val="20"/>
          <w:lang w:eastAsia="ru-RU"/>
        </w:rPr>
        <w:t xml:space="preserve"> </w:t>
      </w:r>
      <w:r w:rsidRPr="00814EB5">
        <w:rPr>
          <w:rFonts w:ascii="Times New Roman" w:eastAsia="Times New Roman" w:hAnsi="Times New Roman" w:cs="Times New Roman"/>
          <w:sz w:val="20"/>
          <w:szCs w:val="20"/>
          <w:lang w:eastAsia="ru-RU"/>
        </w:rPr>
        <w:t>(грузоотправителя);</w:t>
      </w:r>
    </w:p>
    <w:p w:rsidR="007D47E6"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 при доставке автотранспортом Поставщика (грузоотправителя) или автомобильным транспортом перевозчика до склада Покупателя (грузополучателя) - с момента передачи продукции Покупателю (грузополучателю) на скла</w:t>
      </w:r>
      <w:r>
        <w:rPr>
          <w:rFonts w:ascii="Times New Roman" w:eastAsia="Times New Roman" w:hAnsi="Times New Roman" w:cs="Times New Roman"/>
          <w:sz w:val="20"/>
          <w:szCs w:val="20"/>
          <w:lang w:eastAsia="ru-RU"/>
        </w:rPr>
        <w:t>де Покупателя (грузополучателя).</w:t>
      </w:r>
    </w:p>
    <w:p w:rsidR="007D47E6" w:rsidRPr="001D0A6A"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p>
    <w:p w:rsidR="007D47E6" w:rsidRPr="00814EB5" w:rsidRDefault="007D47E6" w:rsidP="007D47E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x-none" w:eastAsia="ru-RU"/>
        </w:rPr>
      </w:pPr>
      <w:r w:rsidRPr="00814EB5">
        <w:rPr>
          <w:rFonts w:ascii="Times New Roman" w:eastAsia="Times New Roman" w:hAnsi="Times New Roman" w:cs="Times New Roman"/>
          <w:b/>
          <w:sz w:val="20"/>
          <w:szCs w:val="20"/>
          <w:lang w:val="x-none" w:eastAsia="ru-RU"/>
        </w:rPr>
        <w:t>5. Передача принадлежностей и документов на продукцию</w:t>
      </w:r>
    </w:p>
    <w:p w:rsidR="007D47E6" w:rsidRPr="00814EB5" w:rsidRDefault="007D47E6" w:rsidP="007D47E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7D47E6" w:rsidRPr="00F02F4B"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 xml:space="preserve">5.1. </w:t>
      </w:r>
      <w:r w:rsidRPr="00F02F4B">
        <w:rPr>
          <w:rFonts w:ascii="Times New Roman" w:eastAsia="Times New Roman" w:hAnsi="Times New Roman" w:cs="Times New Roman"/>
          <w:sz w:val="20"/>
          <w:szCs w:val="20"/>
          <w:lang w:eastAsia="ru-RU"/>
        </w:rPr>
        <w:t>Поставщик обязуется одновременно с передачей продукции передать Покупателю принадлежности этой продукции, относящиеся к ней документы (</w:t>
      </w:r>
      <w:r>
        <w:rPr>
          <w:rFonts w:ascii="Times New Roman" w:eastAsia="Times New Roman" w:hAnsi="Times New Roman" w:cs="Times New Roman"/>
          <w:sz w:val="20"/>
          <w:szCs w:val="20"/>
          <w:lang w:eastAsia="ru-RU"/>
        </w:rPr>
        <w:t xml:space="preserve">сертификат качества, </w:t>
      </w:r>
      <w:r w:rsidRPr="00F02F4B">
        <w:rPr>
          <w:rFonts w:ascii="Times New Roman" w:eastAsia="Times New Roman" w:hAnsi="Times New Roman" w:cs="Times New Roman"/>
          <w:sz w:val="20"/>
          <w:szCs w:val="20"/>
          <w:lang w:eastAsia="ru-RU"/>
        </w:rPr>
        <w:t>технически</w:t>
      </w:r>
      <w:r>
        <w:rPr>
          <w:rFonts w:ascii="Times New Roman" w:eastAsia="Times New Roman" w:hAnsi="Times New Roman" w:cs="Times New Roman"/>
          <w:sz w:val="20"/>
          <w:szCs w:val="20"/>
          <w:lang w:eastAsia="ru-RU"/>
        </w:rPr>
        <w:t xml:space="preserve">й паспорт, инструкцию по эксплуатацию </w:t>
      </w:r>
      <w:r w:rsidRPr="00F02F4B">
        <w:rPr>
          <w:rFonts w:ascii="Times New Roman" w:eastAsia="Times New Roman" w:hAnsi="Times New Roman" w:cs="Times New Roman"/>
          <w:sz w:val="20"/>
          <w:szCs w:val="20"/>
          <w:lang w:eastAsia="ru-RU"/>
        </w:rPr>
        <w:t>и т.п.), необходимые при использовании продукций по ее назначению и при ее реализации, а также копии нормативно-технической документации производителя (ТУ, СТП, СТО), в соответствии с которой изготовлена продукция. Перечень принадлежностей и документов может быть определен в спецификации и</w:t>
      </w:r>
      <w:r w:rsidRPr="004E3AC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или</w:t>
      </w:r>
      <w:r w:rsidRPr="00F02F4B">
        <w:rPr>
          <w:rFonts w:ascii="Times New Roman" w:eastAsia="Times New Roman" w:hAnsi="Times New Roman" w:cs="Times New Roman"/>
          <w:sz w:val="20"/>
          <w:szCs w:val="20"/>
          <w:lang w:eastAsia="ru-RU"/>
        </w:rPr>
        <w:t xml:space="preserve"> приложениях к настоящему договору.</w:t>
      </w: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5.2. Указанные принадлежности и документация должны быть переданы Поставщиком Покупателю вместе с продукцией при передаче ее Покупателю (грузополучателю), либо в пятидневный срок после такой передачи продукции.</w:t>
      </w:r>
    </w:p>
    <w:p w:rsidR="007D47E6"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5.3. Поставщик в течение 5-ти дней с даты поставки (отгрузки) продукции отправляет в адрес покупателя оригинал счета-фактуры, оригинал накладной по форме ТОРГ-12, копию транспортной/товарно-транспортной накладной</w:t>
      </w:r>
      <w:r>
        <w:rPr>
          <w:rFonts w:ascii="Times New Roman" w:eastAsia="Times New Roman" w:hAnsi="Times New Roman" w:cs="Times New Roman"/>
          <w:sz w:val="20"/>
          <w:szCs w:val="20"/>
          <w:lang w:eastAsia="ru-RU"/>
        </w:rPr>
        <w:t>/УПД</w:t>
      </w:r>
      <w:r w:rsidRPr="00814EB5">
        <w:rPr>
          <w:rFonts w:ascii="Times New Roman" w:eastAsia="Times New Roman" w:hAnsi="Times New Roman" w:cs="Times New Roman"/>
          <w:sz w:val="20"/>
          <w:szCs w:val="20"/>
          <w:lang w:eastAsia="ru-RU"/>
        </w:rPr>
        <w:t xml:space="preserve"> (при доставке автотранспортом).   </w:t>
      </w:r>
    </w:p>
    <w:p w:rsidR="007D47E6" w:rsidRPr="00E04E0E" w:rsidRDefault="007D47E6" w:rsidP="007D47E6">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04E0E">
        <w:rPr>
          <w:rFonts w:ascii="Times New Roman" w:eastAsia="Times New Roman" w:hAnsi="Times New Roman" w:cs="Times New Roman"/>
          <w:sz w:val="20"/>
          <w:szCs w:val="20"/>
          <w:lang w:eastAsia="ru-RU"/>
        </w:rPr>
        <w:lastRenderedPageBreak/>
        <w:t>5.4. При необходимости или по запросу Покупателя, в согласованные сроки, обеспечивающие проведение Покупателем подготовительных работ, Поставщик предоставляет исходные данные для разработки проектных решений по установке, размещению, обвязке, подключению оборудования (продукции) к системам инженерно-технического обеспечения (в том числе: нагрузки на перекрытия и фундаменты, данные по установке ограждений, устройству площадок обслуживания, установочные и присоединительные размеры, условия эксплуатации и обслуживания, требования по креплению к строительным конструкциям, противопожарные требования, данные по объему выбросов загрязняющих веществ, данные об уровне шума, требования по подключению к системам энергообеспечения и автоматизации).</w:t>
      </w:r>
    </w:p>
    <w:p w:rsidR="007D47E6" w:rsidRPr="00814EB5" w:rsidRDefault="007D47E6" w:rsidP="007D47E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x-none" w:eastAsia="ru-RU"/>
        </w:rPr>
      </w:pPr>
      <w:r w:rsidRPr="00814EB5">
        <w:rPr>
          <w:rFonts w:ascii="Times New Roman" w:eastAsia="Times New Roman" w:hAnsi="Times New Roman" w:cs="Times New Roman"/>
          <w:b/>
          <w:sz w:val="20"/>
          <w:szCs w:val="20"/>
          <w:lang w:val="x-none" w:eastAsia="ru-RU"/>
        </w:rPr>
        <w:t>6. Цены по договору и порядок расчетов</w:t>
      </w:r>
    </w:p>
    <w:p w:rsidR="007D47E6" w:rsidRPr="00814EB5" w:rsidRDefault="007D47E6" w:rsidP="007D47E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6.1. Цены на продукцию согласовываются сторонами в спецификациях к договору. Цены могут быть изменены только по взаимному соглашению сторон.</w:t>
      </w:r>
    </w:p>
    <w:p w:rsidR="007D47E6" w:rsidRPr="00814EB5" w:rsidRDefault="007D47E6" w:rsidP="007D47E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 xml:space="preserve">6.2. </w:t>
      </w:r>
      <w:r w:rsidRPr="00814EB5">
        <w:rPr>
          <w:rFonts w:ascii="Times New Roman" w:eastAsia="Times New Roman" w:hAnsi="Times New Roman" w:cs="Times New Roman"/>
          <w:color w:val="000000"/>
          <w:sz w:val="20"/>
          <w:szCs w:val="20"/>
          <w:lang w:eastAsia="ru-RU"/>
        </w:rPr>
        <w:t>Расчеты производятся в безналичном</w:t>
      </w:r>
      <w:r>
        <w:rPr>
          <w:rFonts w:ascii="Times New Roman" w:eastAsia="Times New Roman" w:hAnsi="Times New Roman" w:cs="Times New Roman"/>
          <w:color w:val="000000"/>
          <w:sz w:val="20"/>
          <w:szCs w:val="20"/>
          <w:lang w:eastAsia="ru-RU"/>
        </w:rPr>
        <w:t xml:space="preserve"> порядке платежными поручениями. </w:t>
      </w:r>
      <w:r w:rsidRPr="00814EB5">
        <w:rPr>
          <w:rFonts w:ascii="Times New Roman" w:eastAsia="Times New Roman" w:hAnsi="Times New Roman" w:cs="Times New Roman"/>
          <w:sz w:val="20"/>
          <w:szCs w:val="20"/>
          <w:lang w:eastAsia="ru-RU"/>
        </w:rPr>
        <w:t>Обязательство по оплате продукции считается исполненным с момента списания денежных средств с расчетного счета Покупателя.</w:t>
      </w:r>
    </w:p>
    <w:p w:rsidR="007D47E6" w:rsidRPr="00814EB5" w:rsidRDefault="007D47E6" w:rsidP="007D47E6">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6.3. Покупатель обязуется оплатить продукцию после ее поставки в сроки и на условиях, указанных в спецификациях к договору. При этом если иное не предусмотрено в спецификации, срок оплаты исчисляется с даты получения Покупателем продукции, принадлежностей и документов на нее.</w:t>
      </w:r>
    </w:p>
    <w:p w:rsidR="007D47E6"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6.4. Порядок оплаты транспортных расходов устанавливается сторонами в спецификациях к настоящему договору. В случае оплаты транспортных расходов Покупателем Поставщик отправляет в адрес покупателя счет-фактуру, отчет о произведенных расходах с приложением копий подтверждающих документов.</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permStart w:id="1746692846" w:edGrp="everyone"/>
      <w:r w:rsidRPr="004D18AD">
        <w:rPr>
          <w:rFonts w:ascii="Times New Roman" w:eastAsia="Times New Roman" w:hAnsi="Times New Roman" w:cs="Times New Roman"/>
          <w:sz w:val="20"/>
          <w:szCs w:val="20"/>
          <w:lang w:eastAsia="ru-RU"/>
        </w:rPr>
        <w:t xml:space="preserve">6.5. В случае если по условиям спецификации/приложений к договору предусмотрена предварительная оплата продукции, то в сумме не менее предусмотренных авансов Поставщик обязуется предоставить Покупателю обеспечение надлежащего исполнения своих обязательств по настоящему договору в виде поручительства руководителя/учредителя/акционера/участника Поставщика, или залога недвижимого и иного ликвидного имущества производственного назначения, или  безотзывной независимой гарантии банка на сумму авансового платежа, обеспечивающее исполнение обязательств Поставщика на срок не менее установленного договором срока исполнения обязательств Поставщика, увеличенного на 60 дней. </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Поставщик после подписания настоящего договора и перед соответствующим авансовым платежом предоставляет Покупателю подписанный договор поручительства/залога имущества/оригинал независимой гарантии банка с приложением нотариально заверенной копии договора о выдаче независимой гарантии, заключенного между Поставщиком и банком. При этом Поставщик обязуется предварительно согласовать с Покупателем условия договора поручительства/залога имущества/независимой гарантии и банк, который выступит гарантом.</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xml:space="preserve">При непредставлении Поставщиком одного из вышеуказанных способов обеспечения Покупатель вправе не производить предварительную оплату по договору. Несвоевременное перечисление авансов, связанное с неисполнением требований о предоставлении обеспечения, не является основанием для привлечения Покупателя к ответственности и отсрочки исполнения обязательств со стороны Поставщика. </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По соглашению Сторон допускается замена вышеназванных способов обеспечения на следующие способы обеспечения обязательств, предоставляемые на схожих условиях:</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независимая гарантия коммерческой организации;</w:t>
      </w:r>
    </w:p>
    <w:p w:rsidR="007D47E6" w:rsidRPr="004D18AD"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4D18AD">
        <w:rPr>
          <w:rFonts w:ascii="Times New Roman" w:eastAsia="Times New Roman" w:hAnsi="Times New Roman" w:cs="Times New Roman"/>
          <w:sz w:val="20"/>
          <w:szCs w:val="20"/>
          <w:lang w:eastAsia="ru-RU"/>
        </w:rPr>
        <w:t>- поручительство иных физических и/или юридических лиц.</w:t>
      </w:r>
    </w:p>
    <w:permEnd w:id="1746692846"/>
    <w:p w:rsidR="007D47E6"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p>
    <w:p w:rsidR="007D47E6" w:rsidRPr="00814EB5" w:rsidRDefault="007D47E6" w:rsidP="007D47E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x-none" w:eastAsia="ru-RU"/>
        </w:rPr>
      </w:pPr>
      <w:r w:rsidRPr="00814EB5">
        <w:rPr>
          <w:rFonts w:ascii="Times New Roman" w:eastAsia="Times New Roman" w:hAnsi="Times New Roman" w:cs="Times New Roman"/>
          <w:b/>
          <w:sz w:val="20"/>
          <w:szCs w:val="20"/>
          <w:lang w:val="x-none" w:eastAsia="ru-RU"/>
        </w:rPr>
        <w:t xml:space="preserve">7. Ответственность сторон </w:t>
      </w:r>
    </w:p>
    <w:p w:rsidR="007D47E6" w:rsidRPr="00814EB5" w:rsidRDefault="007D47E6" w:rsidP="007D47E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7.1. 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надлежащего исполнения обязательств и полного возмещения причиненных ей этой стороной убытков.</w:t>
      </w: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7.2. Сторона, нарушившая свои обязательства по договору, несет ответственность в соответствии с действующим законодательством Российской Федерации.</w:t>
      </w: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7.3. За нарушение сроков поставки или недопоставку продукции Поставщик выплачивает Покупателю пени в размере 0,1% от стоимости не поставленной в срок или недопоставленной продукции за каждый день просрочки.</w:t>
      </w: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7.4. За нарушение сроков замены продукции ненадлежащего качества Поставщик выплачивает Покупателю пени в размере 0,1% от стоимости продукции ненадлежащего качества за каждый день просрочки.</w:t>
      </w: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7.5. В случае поставки продукции ненадлежащего качества или не соответствующей условиям настоящего договора (</w:t>
      </w:r>
      <w:r>
        <w:rPr>
          <w:rFonts w:ascii="Times New Roman" w:eastAsia="Times New Roman" w:hAnsi="Times New Roman" w:cs="Times New Roman"/>
          <w:sz w:val="20"/>
          <w:szCs w:val="20"/>
          <w:lang w:eastAsia="ru-RU"/>
        </w:rPr>
        <w:t>приложений</w:t>
      </w:r>
      <w:r w:rsidRPr="00814EB5">
        <w:rPr>
          <w:rFonts w:ascii="Times New Roman" w:eastAsia="Times New Roman" w:hAnsi="Times New Roman" w:cs="Times New Roman"/>
          <w:sz w:val="20"/>
          <w:szCs w:val="20"/>
          <w:lang w:eastAsia="ru-RU"/>
        </w:rPr>
        <w:t xml:space="preserve"> к нему), Поставщик уплачивает Покупателю штраф в размере 10% от стоимости поставленной продукции ненадлежащего качества или продукции, не соответствующей условиям договора (</w:t>
      </w:r>
      <w:r>
        <w:rPr>
          <w:rFonts w:ascii="Times New Roman" w:eastAsia="Times New Roman" w:hAnsi="Times New Roman" w:cs="Times New Roman"/>
          <w:sz w:val="20"/>
          <w:szCs w:val="20"/>
          <w:lang w:eastAsia="ru-RU"/>
        </w:rPr>
        <w:t>приложений к нему</w:t>
      </w:r>
      <w:r w:rsidRPr="00814EB5">
        <w:rPr>
          <w:rFonts w:ascii="Times New Roman" w:eastAsia="Times New Roman" w:hAnsi="Times New Roman" w:cs="Times New Roman"/>
          <w:sz w:val="20"/>
          <w:szCs w:val="20"/>
          <w:lang w:eastAsia="ru-RU"/>
        </w:rPr>
        <w:t>).</w:t>
      </w:r>
    </w:p>
    <w:p w:rsidR="007D47E6" w:rsidRPr="00814EB5" w:rsidRDefault="007D47E6" w:rsidP="007D47E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7.6. В случае нарушения Поставщиком обязательств по договору Покупатель вправе удержать начисленную за данное нарушение неустойку из суммы, подлежащей уплате за продукцию.</w:t>
      </w: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7.7. Применение неустойки является правом, но не обязанностью Стороны. При отсутствии надлежаще оформленного письменного требования пени и штрафы не начисляются и не уплачиваются.</w:t>
      </w: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p>
    <w:p w:rsidR="007D47E6" w:rsidRPr="00814EB5" w:rsidRDefault="007D47E6" w:rsidP="007D47E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x-none" w:eastAsia="ru-RU"/>
        </w:rPr>
      </w:pPr>
      <w:r w:rsidRPr="00814EB5">
        <w:rPr>
          <w:rFonts w:ascii="Times New Roman" w:eastAsia="Times New Roman" w:hAnsi="Times New Roman" w:cs="Times New Roman"/>
          <w:b/>
          <w:sz w:val="20"/>
          <w:szCs w:val="20"/>
          <w:lang w:val="x-none" w:eastAsia="ru-RU"/>
        </w:rPr>
        <w:t>8. Порядок разрешения споров</w:t>
      </w:r>
    </w:p>
    <w:p w:rsidR="007D47E6" w:rsidRPr="00814EB5" w:rsidRDefault="007D47E6" w:rsidP="007D47E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 xml:space="preserve">8.1. Обязателен претензионный порядок урегулирования споров, возникающих из настоящего договора. </w:t>
      </w: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lastRenderedPageBreak/>
        <w:t>8.2. Срок ответа на претензию – 10 календарных дней с момента ее получения Поставщиком.</w:t>
      </w:r>
    </w:p>
    <w:p w:rsidR="007D47E6" w:rsidRPr="00814EB5" w:rsidRDefault="007D47E6" w:rsidP="007D47E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 xml:space="preserve">8.3. Все споры, разногласия или требования, возникающие из настоящего Договора или в связи с ним, в том числе касающиеся его исполнения, прекращения или недействительности, подлежат разрешению в арбитражном суде по месту нахождения Покупателя. </w:t>
      </w:r>
    </w:p>
    <w:p w:rsidR="007D47E6" w:rsidRPr="00814EB5" w:rsidRDefault="007D47E6" w:rsidP="007D47E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14EB5">
        <w:rPr>
          <w:rFonts w:ascii="Times New Roman" w:eastAsia="Times New Roman" w:hAnsi="Times New Roman" w:cs="Times New Roman"/>
          <w:b/>
          <w:bCs/>
          <w:sz w:val="20"/>
          <w:szCs w:val="20"/>
          <w:lang w:eastAsia="ru-RU"/>
        </w:rPr>
        <w:t>9. Прочие условия</w:t>
      </w:r>
    </w:p>
    <w:p w:rsidR="007D47E6" w:rsidRPr="00814EB5" w:rsidRDefault="007D47E6" w:rsidP="007D47E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7D47E6" w:rsidRPr="00814EB5" w:rsidRDefault="007D47E6" w:rsidP="007D47E6">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9.1. Настоящий договор не является договором присоединения. Стороны признают, что они были свободны в определении условий при заключении настоящего договора.</w:t>
      </w:r>
    </w:p>
    <w:p w:rsidR="007D47E6" w:rsidRPr="00814EB5" w:rsidRDefault="007D47E6" w:rsidP="007D47E6">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9.2. По всем вопросам, не урегулированным настоящим договором, стороны будут руководствоваться положениями действующего законодательства Российской Федерации.</w:t>
      </w:r>
    </w:p>
    <w:p w:rsidR="007D47E6" w:rsidRPr="00814EB5" w:rsidRDefault="007D47E6" w:rsidP="007D47E6">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9.3. Настоящий договор может быть изменен и/или дополнен только по взаимному соглашению сторон.</w:t>
      </w:r>
    </w:p>
    <w:p w:rsidR="007D47E6" w:rsidRPr="00D0677D" w:rsidRDefault="007D47E6" w:rsidP="007D47E6">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9.4. Все изменения и дополнения к настоящему договору, а также спецификации к настоящему договору имеют силу в том случае, если они оформлены в письменной форме в виде единого документа и подписаны уполномоченными представителями сторон.</w:t>
      </w:r>
      <w:r w:rsidRPr="00D0677D">
        <w:rPr>
          <w:rFonts w:ascii="Times New Roman" w:eastAsia="Times New Roman" w:hAnsi="Times New Roman" w:cs="Times New Roman"/>
          <w:sz w:val="20"/>
          <w:szCs w:val="20"/>
          <w:lang w:eastAsia="ru-RU"/>
        </w:rPr>
        <w:t xml:space="preserve"> Стороны признают, что настоящий Договор, а также другие связанные с ним документы, подписанные и переданные путем факсимильной связи либо по электронной почте (в виде скан-копий документов)</w:t>
      </w:r>
      <w:r w:rsidRPr="00D27AB7">
        <w:t xml:space="preserve"> </w:t>
      </w:r>
      <w:r w:rsidRPr="00D27AB7">
        <w:rPr>
          <w:rFonts w:ascii="Times New Roman" w:eastAsia="Times New Roman" w:hAnsi="Times New Roman" w:cs="Times New Roman"/>
          <w:sz w:val="20"/>
          <w:szCs w:val="20"/>
          <w:lang w:eastAsia="ru-RU"/>
        </w:rPr>
        <w:t>по номеру факса или адресу электронной почты, указанным в п.1</w:t>
      </w:r>
      <w:r>
        <w:rPr>
          <w:rFonts w:ascii="Times New Roman" w:eastAsia="Times New Roman" w:hAnsi="Times New Roman" w:cs="Times New Roman"/>
          <w:sz w:val="20"/>
          <w:szCs w:val="20"/>
          <w:lang w:eastAsia="ru-RU"/>
        </w:rPr>
        <w:t>2</w:t>
      </w:r>
      <w:r w:rsidRPr="00D27AB7">
        <w:rPr>
          <w:rFonts w:ascii="Times New Roman" w:eastAsia="Times New Roman" w:hAnsi="Times New Roman" w:cs="Times New Roman"/>
          <w:sz w:val="20"/>
          <w:szCs w:val="20"/>
          <w:lang w:eastAsia="ru-RU"/>
        </w:rPr>
        <w:t>.2 настоящего договора, имеют юридическую силу до момента получения Сторонами оригиналов. Срок для возврата другой стороне оригинала поступившего документа - 10 календарных дней с даты получения.</w:t>
      </w:r>
    </w:p>
    <w:p w:rsidR="007D47E6" w:rsidRPr="00814EB5" w:rsidRDefault="007D47E6" w:rsidP="007D47E6">
      <w:pPr>
        <w:tabs>
          <w:tab w:val="left" w:pos="1134"/>
        </w:tabs>
        <w:suppressAutoHyphens/>
        <w:overflowPunct w:val="0"/>
        <w:autoSpaceDN w:val="0"/>
        <w:spacing w:after="0" w:line="240" w:lineRule="auto"/>
        <w:ind w:firstLine="709"/>
        <w:jc w:val="both"/>
        <w:textAlignment w:val="baseline"/>
        <w:rPr>
          <w:rFonts w:ascii="Times New Roman" w:eastAsia="Times New Roman" w:hAnsi="Times New Roman" w:cs="Times New Roman"/>
          <w:b/>
          <w:sz w:val="20"/>
          <w:szCs w:val="20"/>
          <w:lang w:eastAsia="ru-RU"/>
        </w:rPr>
      </w:pPr>
      <w:r w:rsidRPr="00814EB5">
        <w:rPr>
          <w:rFonts w:ascii="Times New Roman" w:eastAsia="Times New Roman" w:hAnsi="Times New Roman" w:cs="Times New Roman"/>
          <w:sz w:val="20"/>
          <w:szCs w:val="20"/>
          <w:lang w:eastAsia="ru-RU"/>
        </w:rPr>
        <w:t>9.5. При подписании дополнительных соглашений, спецификаций, иных документов к настоящему договору со стороны Покупателя возможно использование факсимильной подписи уполномоченных лиц.</w:t>
      </w:r>
    </w:p>
    <w:p w:rsidR="007D47E6" w:rsidRPr="00814EB5" w:rsidRDefault="007D47E6" w:rsidP="007D47E6">
      <w:pPr>
        <w:tabs>
          <w:tab w:val="left" w:pos="1134"/>
        </w:tabs>
        <w:suppressAutoHyphens/>
        <w:overflowPunct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9.6. Все спецификации и дополнительные соглашения к настоящему Договору, подписанные уполномоченными представителям сторон, являются его неотъемлемой частью.</w:t>
      </w:r>
    </w:p>
    <w:p w:rsidR="007D47E6" w:rsidRPr="001F42C0" w:rsidRDefault="007D47E6" w:rsidP="007D47E6">
      <w:pPr>
        <w:tabs>
          <w:tab w:val="left" w:pos="1134"/>
        </w:tabs>
        <w:suppressAutoHyphens/>
        <w:overflowPunct w:val="0"/>
        <w:autoSpaceDN w:val="0"/>
        <w:spacing w:after="0" w:line="240" w:lineRule="auto"/>
        <w:ind w:firstLine="709"/>
        <w:jc w:val="both"/>
        <w:textAlignment w:val="baseline"/>
        <w:rPr>
          <w:rFonts w:ascii="Times New Roman" w:eastAsia="Times New Roman" w:hAnsi="Times New Roman" w:cs="Times New Roman"/>
          <w:color w:val="C45911" w:themeColor="accent2" w:themeShade="BF"/>
          <w:sz w:val="20"/>
          <w:szCs w:val="20"/>
          <w:lang w:eastAsia="ru-RU"/>
        </w:rPr>
      </w:pPr>
      <w:r w:rsidRPr="00814EB5">
        <w:rPr>
          <w:rFonts w:ascii="Times New Roman" w:eastAsia="Times New Roman" w:hAnsi="Times New Roman" w:cs="Times New Roman"/>
          <w:sz w:val="20"/>
          <w:szCs w:val="20"/>
          <w:lang w:eastAsia="ru-RU"/>
        </w:rPr>
        <w:t xml:space="preserve">9.7. Не допускается передача прав по договору одной стороной без письменного согласия другой стороны. </w:t>
      </w:r>
    </w:p>
    <w:p w:rsidR="007D47E6" w:rsidRPr="00814EB5" w:rsidRDefault="007D47E6" w:rsidP="007D47E6">
      <w:pPr>
        <w:overflowPunct w:val="0"/>
        <w:autoSpaceDE w:val="0"/>
        <w:autoSpaceDN w:val="0"/>
        <w:adjustRightInd w:val="0"/>
        <w:spacing w:after="0" w:line="240" w:lineRule="auto"/>
        <w:ind w:firstLine="737"/>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9.8. Поставщик с оформленным с его стороны договором должен представить Покупателю заверенные копии следующих документов:</w:t>
      </w:r>
    </w:p>
    <w:p w:rsidR="007D47E6" w:rsidRPr="00814EB5" w:rsidRDefault="007D47E6" w:rsidP="007D47E6">
      <w:pPr>
        <w:tabs>
          <w:tab w:val="left" w:pos="1134"/>
        </w:tabs>
        <w:suppressAutoHyphens/>
        <w:overflowPunct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 свидетельства о государственной регистрации в качестве юридического лица;</w:t>
      </w:r>
    </w:p>
    <w:p w:rsidR="007D47E6" w:rsidRPr="00814EB5" w:rsidRDefault="007D47E6" w:rsidP="007D47E6">
      <w:pPr>
        <w:tabs>
          <w:tab w:val="left" w:pos="1134"/>
        </w:tabs>
        <w:suppressAutoHyphens/>
        <w:overflowPunct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 свидетельства о постановке на учет в налоговом органе;</w:t>
      </w:r>
    </w:p>
    <w:p w:rsidR="007D47E6" w:rsidRPr="00814EB5" w:rsidRDefault="007D47E6" w:rsidP="007D47E6">
      <w:pPr>
        <w:tabs>
          <w:tab w:val="left" w:pos="1134"/>
        </w:tabs>
        <w:suppressAutoHyphens/>
        <w:overflowPunct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 xml:space="preserve">- выписки из единого государственного реестра юридических лиц на дату, не </w:t>
      </w:r>
      <w:r>
        <w:rPr>
          <w:rFonts w:ascii="Times New Roman" w:eastAsia="Times New Roman" w:hAnsi="Times New Roman" w:cs="Times New Roman"/>
          <w:sz w:val="20"/>
          <w:szCs w:val="20"/>
          <w:lang w:eastAsia="ru-RU"/>
        </w:rPr>
        <w:t>ранее</w:t>
      </w:r>
      <w:r w:rsidRPr="00814EB5">
        <w:rPr>
          <w:rFonts w:ascii="Times New Roman" w:eastAsia="Times New Roman" w:hAnsi="Times New Roman" w:cs="Times New Roman"/>
          <w:sz w:val="20"/>
          <w:szCs w:val="20"/>
          <w:lang w:eastAsia="ru-RU"/>
        </w:rPr>
        <w:t xml:space="preserve"> чем за один месяц до подписания договора;</w:t>
      </w:r>
    </w:p>
    <w:p w:rsidR="007D47E6" w:rsidRPr="00814EB5" w:rsidRDefault="007D47E6" w:rsidP="007D47E6">
      <w:pPr>
        <w:tabs>
          <w:tab w:val="left" w:pos="1134"/>
        </w:tabs>
        <w:suppressAutoHyphens/>
        <w:overflowPunct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 решения учредителя или протокола общего собрания о назначении директора, доверенности, иных документов, подтверждающих полномочия представителей организации на подписание договора, актов, счетов-фактур и иных документов;</w:t>
      </w:r>
    </w:p>
    <w:p w:rsidR="007D47E6" w:rsidRPr="00814EB5" w:rsidRDefault="007D47E6" w:rsidP="007D47E6">
      <w:pPr>
        <w:tabs>
          <w:tab w:val="left" w:pos="1134"/>
        </w:tabs>
        <w:suppressAutoHyphens/>
        <w:overflowPunct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 лицензии, если деятельность контрагента подлежит лицензированию.</w:t>
      </w:r>
    </w:p>
    <w:p w:rsidR="007D47E6" w:rsidRPr="00814EB5" w:rsidRDefault="007D47E6" w:rsidP="007D47E6">
      <w:pPr>
        <w:tabs>
          <w:tab w:val="left" w:pos="1134"/>
        </w:tabs>
        <w:suppressAutoHyphens/>
        <w:overflowPunct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9.9. Настоящий Договор представляет собой полный текст соглашения между Сторонами в отношении предмета Договора. Вся переписка и переговоры, ранее имевшие место между Сторонами, после подписания Договора теряют силу.</w:t>
      </w:r>
    </w:p>
    <w:p w:rsidR="007D47E6" w:rsidRDefault="007D47E6" w:rsidP="007D47E6">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814EB5">
        <w:rPr>
          <w:rFonts w:ascii="Times New Roman" w:eastAsia="Times New Roman" w:hAnsi="Times New Roman" w:cs="Times New Roman"/>
          <w:sz w:val="20"/>
          <w:szCs w:val="20"/>
          <w:lang w:eastAsia="ru-RU"/>
        </w:rPr>
        <w:t>9.10. Договор составлен на русском языке в двух экземплярах, по одному для каждой из сторон.</w:t>
      </w:r>
    </w:p>
    <w:p w:rsidR="007D47E6" w:rsidRDefault="007D47E6" w:rsidP="007D47E6">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p>
    <w:p w:rsidR="007D47E6" w:rsidRPr="003207AC" w:rsidRDefault="007D47E6" w:rsidP="007D47E6">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Pr="003207AC">
        <w:rPr>
          <w:rFonts w:ascii="Times New Roman" w:eastAsia="Times New Roman" w:hAnsi="Times New Roman" w:cs="Times New Roman"/>
          <w:b/>
          <w:sz w:val="20"/>
          <w:szCs w:val="20"/>
          <w:lang w:eastAsia="ru-RU"/>
        </w:rPr>
        <w:t>10. Форс-мажор</w:t>
      </w:r>
    </w:p>
    <w:p w:rsidR="007D47E6" w:rsidRPr="003207AC" w:rsidRDefault="007D47E6" w:rsidP="007D47E6">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p>
    <w:p w:rsidR="007D47E6" w:rsidRPr="003207AC" w:rsidRDefault="007D47E6" w:rsidP="007D47E6">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3207AC">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3207AC">
        <w:rPr>
          <w:rFonts w:ascii="Times New Roman" w:eastAsia="Times New Roman" w:hAnsi="Times New Roman" w:cs="Times New Roman"/>
          <w:sz w:val="20"/>
          <w:szCs w:val="20"/>
          <w:lang w:eastAsia="ru-RU"/>
        </w:rPr>
        <w:t xml:space="preserve"> Стороны не несут ответственности за неисполнение обязательств по настоящему договору, если невозможность их исполнения явилась следствием обстоятельств непреодолимой силы, таких как стихийные бедствия,  военные действия, запрещение или ограничение экспорта и импорта (эмбарго), ограничение или запрет перевозок грузов, международные санкции, налагаемые международными организациями, иные государственные ограничительные меры при условии, что они непосредственно влияют на исполнение обязательств по настоящему договору. В этом случае исполнение обязательств по настоящему договору откладывается на время действия обстоятельств непреодолимой силы.</w:t>
      </w:r>
    </w:p>
    <w:p w:rsidR="007D47E6" w:rsidRPr="003207AC" w:rsidRDefault="007D47E6" w:rsidP="007D47E6">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3207AC">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3207AC">
        <w:rPr>
          <w:rFonts w:ascii="Times New Roman" w:eastAsia="Times New Roman" w:hAnsi="Times New Roman" w:cs="Times New Roman"/>
          <w:sz w:val="20"/>
          <w:szCs w:val="20"/>
          <w:lang w:eastAsia="ru-RU"/>
        </w:rPr>
        <w:t xml:space="preserve"> Сторона, которая не может выполнить свои обязательства по настоящему договору, должна уведомить в письменной форме другую Сторону о начале и окончании действия обстоятельств непреодолимой силы не позднее 5 (пяти) дней с даты, когда сторона узнала об их возникновении. </w:t>
      </w:r>
    </w:p>
    <w:p w:rsidR="007D47E6" w:rsidRPr="003207AC" w:rsidRDefault="007D47E6" w:rsidP="007D47E6">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3207AC">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3207AC">
        <w:rPr>
          <w:rFonts w:ascii="Times New Roman" w:eastAsia="Times New Roman" w:hAnsi="Times New Roman" w:cs="Times New Roman"/>
          <w:sz w:val="20"/>
          <w:szCs w:val="20"/>
          <w:lang w:eastAsia="ru-RU"/>
        </w:rPr>
        <w:t xml:space="preserve"> Надлежащим доказательством действия обстоятельств непреодолимой силы будут служить официальные документы, выдаваемые уполномоченными в указанной сфере органами государственной власти, стран Поставщика, Покупателя и стран, через которые осуществляется транспортировка </w:t>
      </w:r>
      <w:r>
        <w:rPr>
          <w:rFonts w:ascii="Times New Roman" w:eastAsia="Times New Roman" w:hAnsi="Times New Roman" w:cs="Times New Roman"/>
          <w:sz w:val="20"/>
          <w:szCs w:val="20"/>
          <w:lang w:eastAsia="ru-RU"/>
        </w:rPr>
        <w:t>п</w:t>
      </w:r>
      <w:r w:rsidRPr="003207AC">
        <w:rPr>
          <w:rFonts w:ascii="Times New Roman" w:eastAsia="Times New Roman" w:hAnsi="Times New Roman" w:cs="Times New Roman"/>
          <w:sz w:val="20"/>
          <w:szCs w:val="20"/>
          <w:lang w:eastAsia="ru-RU"/>
        </w:rPr>
        <w:t>родукции.</w:t>
      </w:r>
    </w:p>
    <w:p w:rsidR="007D47E6" w:rsidRPr="003207AC" w:rsidRDefault="007D47E6" w:rsidP="007D47E6">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3207AC">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w:t>
      </w:r>
      <w:r w:rsidRPr="003207AC">
        <w:rPr>
          <w:rFonts w:ascii="Times New Roman" w:eastAsia="Times New Roman" w:hAnsi="Times New Roman" w:cs="Times New Roman"/>
          <w:sz w:val="20"/>
          <w:szCs w:val="20"/>
          <w:lang w:eastAsia="ru-RU"/>
        </w:rPr>
        <w:t xml:space="preserve"> В случае, если обстоятельства непреодолимой силы сохраняются в течение 3 и более месяцев, каждая из Сторон вправе расторгнуть договор, уведомив об этом в письменной форме другую Сторону. В этом случае Поставщик возвращает Покупателю уплаченную сумму аванса в течение </w:t>
      </w:r>
      <w:r>
        <w:rPr>
          <w:rFonts w:ascii="Times New Roman" w:eastAsia="Times New Roman" w:hAnsi="Times New Roman" w:cs="Times New Roman"/>
          <w:sz w:val="20"/>
          <w:szCs w:val="20"/>
          <w:lang w:eastAsia="ru-RU"/>
        </w:rPr>
        <w:t>1</w:t>
      </w:r>
      <w:r w:rsidRPr="003207AC">
        <w:rPr>
          <w:rFonts w:ascii="Times New Roman" w:eastAsia="Times New Roman" w:hAnsi="Times New Roman" w:cs="Times New Roman"/>
          <w:sz w:val="20"/>
          <w:szCs w:val="20"/>
          <w:lang w:eastAsia="ru-RU"/>
        </w:rPr>
        <w:t>0 дней с даты расторжения договора.</w:t>
      </w:r>
    </w:p>
    <w:p w:rsidR="007D47E6" w:rsidRPr="003207AC" w:rsidRDefault="007D47E6" w:rsidP="007D47E6">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p>
    <w:p w:rsidR="007D47E6" w:rsidRPr="00814EB5" w:rsidRDefault="007D47E6" w:rsidP="007D47E6">
      <w:pPr>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11</w:t>
      </w:r>
      <w:r w:rsidRPr="00814EB5">
        <w:rPr>
          <w:rFonts w:ascii="Times New Roman" w:eastAsia="Times New Roman" w:hAnsi="Times New Roman" w:cs="Times New Roman"/>
          <w:b/>
          <w:sz w:val="20"/>
          <w:szCs w:val="20"/>
          <w:lang w:eastAsia="ru-RU"/>
        </w:rPr>
        <w:t>. Срок действия договора</w:t>
      </w:r>
    </w:p>
    <w:p w:rsidR="007D47E6" w:rsidRPr="00814EB5" w:rsidRDefault="007D47E6" w:rsidP="007D47E6">
      <w:pPr>
        <w:tabs>
          <w:tab w:val="left" w:pos="709"/>
        </w:tabs>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0"/>
          <w:szCs w:val="20"/>
          <w:lang w:eastAsia="ru-RU"/>
        </w:rPr>
      </w:pPr>
    </w:p>
    <w:p w:rsidR="007D47E6" w:rsidRPr="00814EB5" w:rsidRDefault="007D47E6" w:rsidP="007D47E6">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Pr="00814EB5">
        <w:rPr>
          <w:rFonts w:ascii="Times New Roman" w:eastAsia="Times New Roman" w:hAnsi="Times New Roman" w:cs="Times New Roman"/>
          <w:sz w:val="20"/>
          <w:szCs w:val="20"/>
          <w:lang w:eastAsia="ru-RU"/>
        </w:rPr>
        <w:t xml:space="preserve">.1. Настоящий договор вступает в силу </w:t>
      </w:r>
      <w:permStart w:id="1489982554" w:edGrp="everyone"/>
      <w:r w:rsidRPr="00461F2B">
        <w:rPr>
          <w:rFonts w:ascii="Times New Roman" w:eastAsia="Times New Roman" w:hAnsi="Times New Roman" w:cs="Times New Roman"/>
          <w:sz w:val="20"/>
          <w:szCs w:val="20"/>
          <w:lang w:eastAsia="ru-RU"/>
        </w:rPr>
        <w:t>«___» ____ 20___ г.</w:t>
      </w:r>
      <w:permEnd w:id="1489982554"/>
      <w:r w:rsidRPr="00461F2B">
        <w:rPr>
          <w:rFonts w:ascii="Times New Roman" w:eastAsia="Times New Roman" w:hAnsi="Times New Roman" w:cs="Times New Roman"/>
          <w:sz w:val="20"/>
          <w:szCs w:val="20"/>
          <w:lang w:eastAsia="ru-RU"/>
        </w:rPr>
        <w:t xml:space="preserve">  и действует до </w:t>
      </w:r>
      <w:permStart w:id="1962293027" w:edGrp="everyone"/>
      <w:r w:rsidRPr="00461F2B">
        <w:rPr>
          <w:rFonts w:ascii="Times New Roman" w:eastAsia="Times New Roman" w:hAnsi="Times New Roman" w:cs="Times New Roman"/>
          <w:sz w:val="20"/>
          <w:szCs w:val="20"/>
          <w:lang w:eastAsia="ru-RU"/>
        </w:rPr>
        <w:t>«31» декабря 20___ г.</w:t>
      </w:r>
      <w:permEnd w:id="1962293027"/>
      <w:r w:rsidRPr="00461F2B">
        <w:rPr>
          <w:rFonts w:ascii="Times New Roman" w:eastAsia="Times New Roman" w:hAnsi="Times New Roman" w:cs="Times New Roman"/>
          <w:sz w:val="20"/>
          <w:szCs w:val="20"/>
          <w:lang w:eastAsia="ru-RU"/>
        </w:rPr>
        <w:t>,</w:t>
      </w:r>
      <w:r w:rsidRPr="00814EB5">
        <w:rPr>
          <w:rFonts w:ascii="Times New Roman" w:eastAsia="Times New Roman" w:hAnsi="Times New Roman" w:cs="Times New Roman"/>
          <w:sz w:val="20"/>
          <w:szCs w:val="20"/>
          <w:lang w:eastAsia="ru-RU"/>
        </w:rPr>
        <w:t xml:space="preserve"> а в части расчетов, до полного исполнения сторонами своих обязательств.</w:t>
      </w:r>
    </w:p>
    <w:p w:rsidR="007D47E6" w:rsidRPr="00814EB5" w:rsidRDefault="007D47E6" w:rsidP="007D47E6">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Pr="00814EB5">
        <w:rPr>
          <w:rFonts w:ascii="Times New Roman" w:eastAsia="Times New Roman" w:hAnsi="Times New Roman" w:cs="Times New Roman"/>
          <w:sz w:val="20"/>
          <w:szCs w:val="20"/>
          <w:lang w:eastAsia="ru-RU"/>
        </w:rPr>
        <w:t>.2.  Настоящий договор может быть досрочно расторгнут по взаимному согласию сторон (путем составления соглашения о расторжении договора) или по иным основаниям, предусмотренным действующим законодательством.</w:t>
      </w:r>
    </w:p>
    <w:p w:rsidR="007D47E6" w:rsidRPr="00814EB5" w:rsidRDefault="007D47E6" w:rsidP="007D47E6">
      <w:pPr>
        <w:keepNext/>
        <w:tabs>
          <w:tab w:val="left" w:pos="709"/>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x-none" w:eastAsia="ru-RU"/>
        </w:rPr>
      </w:pPr>
      <w:r>
        <w:rPr>
          <w:rFonts w:ascii="Times New Roman" w:eastAsia="Times New Roman" w:hAnsi="Times New Roman" w:cs="Times New Roman"/>
          <w:b/>
          <w:sz w:val="20"/>
          <w:szCs w:val="20"/>
          <w:lang w:val="x-none" w:eastAsia="ru-RU"/>
        </w:rPr>
        <w:lastRenderedPageBreak/>
        <w:t>12</w:t>
      </w:r>
      <w:r w:rsidRPr="00814EB5">
        <w:rPr>
          <w:rFonts w:ascii="Times New Roman" w:eastAsia="Times New Roman" w:hAnsi="Times New Roman" w:cs="Times New Roman"/>
          <w:b/>
          <w:sz w:val="20"/>
          <w:szCs w:val="20"/>
          <w:lang w:val="x-none" w:eastAsia="ru-RU"/>
        </w:rPr>
        <w:t>. Юридические адреса сторон</w:t>
      </w:r>
    </w:p>
    <w:p w:rsidR="007D47E6" w:rsidRPr="00814EB5" w:rsidRDefault="007D47E6" w:rsidP="007D47E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7D47E6" w:rsidRPr="00814EB5" w:rsidRDefault="007D47E6" w:rsidP="007D47E6">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14EB5">
        <w:rPr>
          <w:rFonts w:ascii="Times New Roman" w:eastAsia="Times New Roman" w:hAnsi="Times New Roman" w:cs="Times New Roman"/>
          <w:noProof/>
          <w:sz w:val="20"/>
          <w:szCs w:val="20"/>
          <w:lang w:eastAsia="ru-RU"/>
        </w:rPr>
        <w:t>1</w:t>
      </w:r>
      <w:r>
        <w:rPr>
          <w:rFonts w:ascii="Times New Roman" w:eastAsia="Times New Roman" w:hAnsi="Times New Roman" w:cs="Times New Roman"/>
          <w:noProof/>
          <w:sz w:val="20"/>
          <w:szCs w:val="20"/>
          <w:lang w:eastAsia="ru-RU"/>
        </w:rPr>
        <w:t>2</w:t>
      </w:r>
      <w:r w:rsidRPr="00814EB5">
        <w:rPr>
          <w:rFonts w:ascii="Times New Roman" w:eastAsia="Times New Roman" w:hAnsi="Times New Roman" w:cs="Times New Roman"/>
          <w:noProof/>
          <w:sz w:val="20"/>
          <w:szCs w:val="20"/>
          <w:lang w:eastAsia="ru-RU"/>
        </w:rPr>
        <w:t>.1. В случае  изменения  юридического  адреса  или  банковских реквизитов стороны договора обязаны в пятидневный срок письменно уведомить об этом</w:t>
      </w:r>
      <w:r w:rsidRPr="00814EB5">
        <w:rPr>
          <w:rFonts w:ascii="Times New Roman" w:eastAsia="Times New Roman" w:hAnsi="Times New Roman" w:cs="Times New Roman"/>
          <w:sz w:val="20"/>
          <w:szCs w:val="20"/>
          <w:lang w:eastAsia="ru-RU"/>
        </w:rPr>
        <w:t xml:space="preserve"> </w:t>
      </w:r>
      <w:r w:rsidRPr="00814EB5">
        <w:rPr>
          <w:rFonts w:ascii="Times New Roman" w:eastAsia="Times New Roman" w:hAnsi="Times New Roman" w:cs="Times New Roman"/>
          <w:noProof/>
          <w:sz w:val="20"/>
          <w:szCs w:val="20"/>
          <w:lang w:eastAsia="ru-RU"/>
        </w:rPr>
        <w:t>друг друга.</w:t>
      </w:r>
      <w:r w:rsidRPr="00814EB5">
        <w:rPr>
          <w:rFonts w:ascii="Times New Roman" w:eastAsia="Times New Roman" w:hAnsi="Times New Roman" w:cs="Times New Roman"/>
          <w:sz w:val="20"/>
          <w:szCs w:val="20"/>
          <w:lang w:eastAsia="ru-RU"/>
        </w:rPr>
        <w:t xml:space="preserve"> Исполнение обязательств, произведенное по старым банковским реквизитам, направление писем (актов, уведомлений, документов иной корреспонденции) по старым адресам до момента получения Стороной уведомления о соответствующих изменениях признается надлежащим исполнением обязательств по договору.</w:t>
      </w:r>
    </w:p>
    <w:p w:rsidR="007D47E6" w:rsidRPr="00814EB5" w:rsidRDefault="007D47E6" w:rsidP="007D47E6">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7D47E6" w:rsidRPr="00814EB5" w:rsidRDefault="007D47E6" w:rsidP="007D47E6">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t>12</w:t>
      </w:r>
      <w:r w:rsidRPr="00814EB5">
        <w:rPr>
          <w:rFonts w:ascii="Times New Roman" w:eastAsia="Times New Roman" w:hAnsi="Times New Roman" w:cs="Times New Roman"/>
          <w:noProof/>
          <w:sz w:val="20"/>
          <w:szCs w:val="20"/>
          <w:lang w:eastAsia="ru-RU"/>
        </w:rPr>
        <w:t>.2.   Реквизиты сторон:</w:t>
      </w:r>
    </w:p>
    <w:p w:rsidR="007D47E6" w:rsidRPr="00814EB5" w:rsidRDefault="007D47E6" w:rsidP="007D47E6">
      <w:pPr>
        <w:widowControl w:val="0"/>
        <w:autoSpaceDE w:val="0"/>
        <w:autoSpaceDN w:val="0"/>
        <w:adjustRightInd w:val="0"/>
        <w:spacing w:after="0" w:line="240" w:lineRule="auto"/>
        <w:ind w:firstLine="720"/>
        <w:jc w:val="both"/>
        <w:rPr>
          <w:rFonts w:ascii="Times New Roman" w:eastAsia="Times New Roman" w:hAnsi="Times New Roman" w:cs="Times New Roman"/>
          <w:noProof/>
          <w:sz w:val="20"/>
          <w:szCs w:val="20"/>
          <w:lang w:eastAsia="ru-RU"/>
        </w:rPr>
      </w:pPr>
      <w:r w:rsidRPr="00814EB5">
        <w:rPr>
          <w:rFonts w:ascii="Times New Roman" w:eastAsia="Times New Roman" w:hAnsi="Times New Roman" w:cs="Times New Roman"/>
          <w:noProof/>
          <w:sz w:val="20"/>
          <w:szCs w:val="20"/>
          <w:lang w:eastAsia="ru-RU"/>
        </w:rPr>
        <w:t xml:space="preserve">    </w:t>
      </w:r>
    </w:p>
    <w:tbl>
      <w:tblPr>
        <w:tblStyle w:val="a7"/>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1"/>
        <w:gridCol w:w="2615"/>
        <w:gridCol w:w="2278"/>
      </w:tblGrid>
      <w:tr w:rsidR="007D47E6" w:rsidRPr="00922508" w:rsidTr="0022516E">
        <w:tc>
          <w:tcPr>
            <w:tcW w:w="5142" w:type="dxa"/>
          </w:tcPr>
          <w:p w:rsidR="007D47E6" w:rsidRPr="00922508" w:rsidRDefault="007D47E6" w:rsidP="0022516E">
            <w:pPr>
              <w:jc w:val="center"/>
              <w:rPr>
                <w:b/>
                <w:sz w:val="22"/>
                <w:szCs w:val="22"/>
              </w:rPr>
            </w:pPr>
            <w:r>
              <w:rPr>
                <w:b/>
                <w:sz w:val="22"/>
                <w:szCs w:val="22"/>
              </w:rPr>
              <w:t>ПОКУПАТЕЛЬ</w:t>
            </w:r>
          </w:p>
        </w:tc>
        <w:tc>
          <w:tcPr>
            <w:tcW w:w="5171" w:type="dxa"/>
            <w:gridSpan w:val="2"/>
          </w:tcPr>
          <w:p w:rsidR="007D47E6" w:rsidRPr="00922508" w:rsidRDefault="007D47E6" w:rsidP="0022516E">
            <w:pPr>
              <w:jc w:val="center"/>
              <w:rPr>
                <w:b/>
                <w:sz w:val="22"/>
                <w:szCs w:val="22"/>
              </w:rPr>
            </w:pPr>
            <w:r w:rsidRPr="00922508">
              <w:rPr>
                <w:b/>
                <w:sz w:val="22"/>
                <w:szCs w:val="22"/>
              </w:rPr>
              <w:t>ПО</w:t>
            </w:r>
            <w:r>
              <w:rPr>
                <w:b/>
                <w:sz w:val="22"/>
                <w:szCs w:val="22"/>
              </w:rPr>
              <w:t>СТАВЩИК</w:t>
            </w:r>
          </w:p>
        </w:tc>
      </w:tr>
      <w:tr w:rsidR="007D47E6" w:rsidRPr="00922508" w:rsidTr="0022516E">
        <w:tc>
          <w:tcPr>
            <w:tcW w:w="5142" w:type="dxa"/>
          </w:tcPr>
          <w:p w:rsidR="007D47E6" w:rsidRPr="00922508" w:rsidRDefault="007D47E6" w:rsidP="0022516E">
            <w:pPr>
              <w:jc w:val="center"/>
              <w:rPr>
                <w:b/>
                <w:sz w:val="22"/>
                <w:szCs w:val="22"/>
              </w:rPr>
            </w:pPr>
            <w:r w:rsidRPr="00922508">
              <w:rPr>
                <w:b/>
                <w:sz w:val="22"/>
                <w:szCs w:val="22"/>
              </w:rPr>
              <w:t>Акционерное общество</w:t>
            </w:r>
          </w:p>
          <w:p w:rsidR="007D47E6" w:rsidRPr="00922508" w:rsidRDefault="007D47E6" w:rsidP="0022516E">
            <w:pPr>
              <w:jc w:val="center"/>
              <w:rPr>
                <w:b/>
                <w:sz w:val="22"/>
                <w:szCs w:val="22"/>
              </w:rPr>
            </w:pPr>
            <w:r w:rsidRPr="00922508">
              <w:rPr>
                <w:b/>
                <w:sz w:val="22"/>
                <w:szCs w:val="22"/>
              </w:rPr>
              <w:t>"Электрокабель" Кольчугинский завод"</w:t>
            </w:r>
          </w:p>
        </w:tc>
        <w:tc>
          <w:tcPr>
            <w:tcW w:w="5171" w:type="dxa"/>
            <w:gridSpan w:val="2"/>
          </w:tcPr>
          <w:p w:rsidR="007D47E6" w:rsidRPr="00922508" w:rsidRDefault="007D47E6" w:rsidP="0022516E">
            <w:pPr>
              <w:jc w:val="center"/>
              <w:rPr>
                <w:b/>
                <w:sz w:val="22"/>
                <w:szCs w:val="22"/>
              </w:rPr>
            </w:pPr>
            <w:permStart w:id="823544624" w:edGrp="everyone"/>
            <w:r>
              <w:rPr>
                <w:b/>
                <w:sz w:val="22"/>
                <w:szCs w:val="22"/>
              </w:rPr>
              <w:t xml:space="preserve">    </w:t>
            </w:r>
            <w:permEnd w:id="823544624"/>
          </w:p>
        </w:tc>
      </w:tr>
      <w:tr w:rsidR="007D47E6" w:rsidRPr="00922508" w:rsidTr="0022516E">
        <w:tc>
          <w:tcPr>
            <w:tcW w:w="10313" w:type="dxa"/>
            <w:gridSpan w:val="3"/>
          </w:tcPr>
          <w:p w:rsidR="007D47E6" w:rsidRPr="00922508" w:rsidRDefault="007D47E6" w:rsidP="0022516E">
            <w:pPr>
              <w:jc w:val="center"/>
              <w:rPr>
                <w:b/>
                <w:sz w:val="22"/>
                <w:szCs w:val="22"/>
              </w:rPr>
            </w:pPr>
            <w:r w:rsidRPr="00922508">
              <w:rPr>
                <w:b/>
                <w:sz w:val="22"/>
                <w:szCs w:val="22"/>
              </w:rPr>
              <w:t>юридический адрес (место нахождения):</w:t>
            </w:r>
          </w:p>
        </w:tc>
      </w:tr>
      <w:tr w:rsidR="007D47E6" w:rsidRPr="00922508" w:rsidTr="0022516E">
        <w:tc>
          <w:tcPr>
            <w:tcW w:w="5142" w:type="dxa"/>
          </w:tcPr>
          <w:p w:rsidR="007D47E6" w:rsidRPr="00922508" w:rsidRDefault="007D47E6" w:rsidP="0022516E">
            <w:pPr>
              <w:jc w:val="both"/>
              <w:rPr>
                <w:sz w:val="22"/>
                <w:szCs w:val="22"/>
              </w:rPr>
            </w:pPr>
            <w:r w:rsidRPr="00922508">
              <w:rPr>
                <w:sz w:val="22"/>
                <w:szCs w:val="22"/>
              </w:rPr>
              <w:t>601785, Владимирская область,</w:t>
            </w:r>
          </w:p>
          <w:p w:rsidR="007D47E6" w:rsidRPr="00922508" w:rsidRDefault="007D47E6" w:rsidP="0022516E">
            <w:pPr>
              <w:rPr>
                <w:b/>
                <w:sz w:val="22"/>
                <w:szCs w:val="22"/>
              </w:rPr>
            </w:pPr>
            <w:r w:rsidRPr="00922508">
              <w:rPr>
                <w:sz w:val="22"/>
                <w:szCs w:val="22"/>
              </w:rPr>
              <w:t>г. Кольчугино, ул. К. Маркса, д. 3</w:t>
            </w:r>
          </w:p>
        </w:tc>
        <w:tc>
          <w:tcPr>
            <w:tcW w:w="5171" w:type="dxa"/>
            <w:gridSpan w:val="2"/>
          </w:tcPr>
          <w:p w:rsidR="007D47E6" w:rsidRPr="00922508" w:rsidRDefault="007D47E6" w:rsidP="0022516E">
            <w:pPr>
              <w:jc w:val="both"/>
              <w:rPr>
                <w:sz w:val="22"/>
                <w:szCs w:val="22"/>
              </w:rPr>
            </w:pPr>
            <w:r w:rsidRPr="00922508">
              <w:rPr>
                <w:sz w:val="22"/>
                <w:szCs w:val="22"/>
              </w:rPr>
              <w:t xml:space="preserve">    </w:t>
            </w:r>
            <w:permStart w:id="257905629" w:edGrp="everyone"/>
            <w:r w:rsidRPr="00922508">
              <w:rPr>
                <w:sz w:val="22"/>
                <w:szCs w:val="22"/>
              </w:rPr>
              <w:t xml:space="preserve">           </w:t>
            </w:r>
            <w:permEnd w:id="257905629"/>
          </w:p>
        </w:tc>
      </w:tr>
      <w:tr w:rsidR="007D47E6" w:rsidRPr="00922508" w:rsidTr="0022516E">
        <w:tc>
          <w:tcPr>
            <w:tcW w:w="10313" w:type="dxa"/>
            <w:gridSpan w:val="3"/>
          </w:tcPr>
          <w:p w:rsidR="007D47E6" w:rsidRPr="00922508" w:rsidRDefault="007D47E6" w:rsidP="0022516E">
            <w:pPr>
              <w:jc w:val="center"/>
              <w:rPr>
                <w:b/>
                <w:sz w:val="22"/>
                <w:szCs w:val="22"/>
              </w:rPr>
            </w:pPr>
            <w:r w:rsidRPr="00922508">
              <w:rPr>
                <w:b/>
                <w:sz w:val="22"/>
                <w:szCs w:val="22"/>
              </w:rPr>
              <w:t>почтовый адрес:</w:t>
            </w:r>
          </w:p>
        </w:tc>
      </w:tr>
      <w:tr w:rsidR="007D47E6" w:rsidRPr="00922508" w:rsidTr="0022516E">
        <w:tc>
          <w:tcPr>
            <w:tcW w:w="5142" w:type="dxa"/>
          </w:tcPr>
          <w:p w:rsidR="007D47E6" w:rsidRPr="00922508" w:rsidRDefault="007D47E6" w:rsidP="0022516E">
            <w:pPr>
              <w:jc w:val="both"/>
              <w:rPr>
                <w:sz w:val="22"/>
                <w:szCs w:val="22"/>
              </w:rPr>
            </w:pPr>
            <w:r w:rsidRPr="00922508">
              <w:rPr>
                <w:sz w:val="22"/>
                <w:szCs w:val="22"/>
              </w:rPr>
              <w:t>601785, Владимирская область,</w:t>
            </w:r>
          </w:p>
          <w:p w:rsidR="007D47E6" w:rsidRPr="00922508" w:rsidRDefault="007D47E6" w:rsidP="0022516E">
            <w:pPr>
              <w:jc w:val="both"/>
              <w:rPr>
                <w:sz w:val="22"/>
                <w:szCs w:val="22"/>
              </w:rPr>
            </w:pPr>
            <w:r w:rsidRPr="00922508">
              <w:rPr>
                <w:sz w:val="22"/>
                <w:szCs w:val="22"/>
              </w:rPr>
              <w:t xml:space="preserve">г. Кольчугино, ул. К. Маркса, д. 3 </w:t>
            </w:r>
          </w:p>
        </w:tc>
        <w:tc>
          <w:tcPr>
            <w:tcW w:w="5171" w:type="dxa"/>
            <w:gridSpan w:val="2"/>
          </w:tcPr>
          <w:p w:rsidR="007D47E6" w:rsidRPr="00922508" w:rsidRDefault="007D47E6" w:rsidP="0022516E">
            <w:pPr>
              <w:rPr>
                <w:sz w:val="22"/>
                <w:szCs w:val="22"/>
              </w:rPr>
            </w:pPr>
            <w:r w:rsidRPr="00922508">
              <w:rPr>
                <w:sz w:val="22"/>
                <w:szCs w:val="22"/>
              </w:rPr>
              <w:t xml:space="preserve">   </w:t>
            </w:r>
            <w:permStart w:id="1523019164" w:edGrp="everyone"/>
            <w:r w:rsidRPr="00922508">
              <w:rPr>
                <w:sz w:val="22"/>
                <w:szCs w:val="22"/>
              </w:rPr>
              <w:t xml:space="preserve">            </w:t>
            </w:r>
            <w:permEnd w:id="1523019164"/>
          </w:p>
        </w:tc>
      </w:tr>
      <w:tr w:rsidR="007D47E6" w:rsidRPr="00922508" w:rsidTr="0022516E">
        <w:tc>
          <w:tcPr>
            <w:tcW w:w="5142" w:type="dxa"/>
          </w:tcPr>
          <w:p w:rsidR="007D47E6" w:rsidRPr="00922508" w:rsidRDefault="007D47E6" w:rsidP="0022516E">
            <w:pPr>
              <w:jc w:val="both"/>
              <w:rPr>
                <w:sz w:val="22"/>
                <w:szCs w:val="22"/>
              </w:rPr>
            </w:pPr>
            <w:r w:rsidRPr="00922508">
              <w:rPr>
                <w:sz w:val="22"/>
                <w:szCs w:val="22"/>
              </w:rPr>
              <w:t xml:space="preserve">р/с  40702810600261003488 </w:t>
            </w:r>
          </w:p>
        </w:tc>
        <w:tc>
          <w:tcPr>
            <w:tcW w:w="5171" w:type="dxa"/>
            <w:gridSpan w:val="2"/>
          </w:tcPr>
          <w:p w:rsidR="007D47E6" w:rsidRPr="00922508" w:rsidRDefault="007D47E6" w:rsidP="0022516E">
            <w:pPr>
              <w:rPr>
                <w:sz w:val="22"/>
                <w:szCs w:val="22"/>
              </w:rPr>
            </w:pPr>
            <w:r w:rsidRPr="00922508">
              <w:rPr>
                <w:sz w:val="22"/>
                <w:szCs w:val="22"/>
              </w:rPr>
              <w:t xml:space="preserve">р/с   </w:t>
            </w:r>
            <w:permStart w:id="1890468867" w:edGrp="everyone"/>
            <w:r w:rsidRPr="00922508">
              <w:rPr>
                <w:sz w:val="22"/>
                <w:szCs w:val="22"/>
              </w:rPr>
              <w:t xml:space="preserve">             </w:t>
            </w:r>
            <w:permEnd w:id="1890468867"/>
          </w:p>
        </w:tc>
      </w:tr>
      <w:tr w:rsidR="007D47E6" w:rsidRPr="00922508" w:rsidTr="0022516E">
        <w:tc>
          <w:tcPr>
            <w:tcW w:w="5142" w:type="dxa"/>
          </w:tcPr>
          <w:p w:rsidR="007D47E6" w:rsidRPr="00922508" w:rsidRDefault="007D47E6" w:rsidP="0022516E">
            <w:pPr>
              <w:jc w:val="both"/>
              <w:rPr>
                <w:sz w:val="22"/>
                <w:szCs w:val="22"/>
                <w:highlight w:val="yellow"/>
              </w:rPr>
            </w:pPr>
            <w:r w:rsidRPr="00922508">
              <w:rPr>
                <w:sz w:val="22"/>
                <w:szCs w:val="22"/>
              </w:rPr>
              <w:t>в филиале ГПБ (АО) г. Екатеринбург</w:t>
            </w:r>
          </w:p>
        </w:tc>
        <w:tc>
          <w:tcPr>
            <w:tcW w:w="5171" w:type="dxa"/>
            <w:gridSpan w:val="2"/>
          </w:tcPr>
          <w:p w:rsidR="007D47E6" w:rsidRPr="00922508" w:rsidRDefault="007D47E6" w:rsidP="0022516E">
            <w:pPr>
              <w:rPr>
                <w:sz w:val="22"/>
                <w:szCs w:val="22"/>
              </w:rPr>
            </w:pPr>
            <w:r w:rsidRPr="00922508">
              <w:rPr>
                <w:sz w:val="22"/>
                <w:szCs w:val="22"/>
              </w:rPr>
              <w:t xml:space="preserve">в      </w:t>
            </w:r>
            <w:permStart w:id="1348276757" w:edGrp="everyone"/>
            <w:r w:rsidRPr="00922508">
              <w:rPr>
                <w:sz w:val="22"/>
                <w:szCs w:val="22"/>
              </w:rPr>
              <w:t xml:space="preserve">              </w:t>
            </w:r>
            <w:permEnd w:id="1348276757"/>
          </w:p>
        </w:tc>
      </w:tr>
      <w:tr w:rsidR="007D47E6" w:rsidRPr="00922508" w:rsidTr="0022516E">
        <w:tc>
          <w:tcPr>
            <w:tcW w:w="5142" w:type="dxa"/>
          </w:tcPr>
          <w:p w:rsidR="007D47E6" w:rsidRDefault="007D47E6" w:rsidP="0022516E">
            <w:pPr>
              <w:jc w:val="both"/>
              <w:rPr>
                <w:sz w:val="22"/>
                <w:szCs w:val="22"/>
              </w:rPr>
            </w:pPr>
            <w:r w:rsidRPr="00E93381">
              <w:rPr>
                <w:sz w:val="22"/>
                <w:szCs w:val="22"/>
              </w:rPr>
              <w:t xml:space="preserve">к/с  </w:t>
            </w:r>
            <w:r w:rsidRPr="00192888">
              <w:rPr>
                <w:sz w:val="22"/>
                <w:szCs w:val="22"/>
              </w:rPr>
              <w:t>30101810365770000411</w:t>
            </w:r>
            <w:r w:rsidRPr="00E93381">
              <w:rPr>
                <w:sz w:val="22"/>
                <w:szCs w:val="22"/>
              </w:rPr>
              <w:t xml:space="preserve"> </w:t>
            </w:r>
          </w:p>
          <w:p w:rsidR="007D47E6" w:rsidRPr="00192888" w:rsidRDefault="007D47E6" w:rsidP="0022516E">
            <w:pPr>
              <w:jc w:val="both"/>
              <w:rPr>
                <w:sz w:val="22"/>
                <w:szCs w:val="22"/>
              </w:rPr>
            </w:pPr>
            <w:r>
              <w:rPr>
                <w:sz w:val="22"/>
                <w:szCs w:val="22"/>
              </w:rPr>
              <w:t>в Уральском ГУ Банка России</w:t>
            </w:r>
          </w:p>
        </w:tc>
        <w:tc>
          <w:tcPr>
            <w:tcW w:w="5171" w:type="dxa"/>
            <w:gridSpan w:val="2"/>
          </w:tcPr>
          <w:p w:rsidR="007D47E6" w:rsidRPr="00922508" w:rsidRDefault="007D47E6" w:rsidP="0022516E">
            <w:pPr>
              <w:rPr>
                <w:sz w:val="22"/>
                <w:szCs w:val="22"/>
              </w:rPr>
            </w:pPr>
            <w:r w:rsidRPr="00922508">
              <w:rPr>
                <w:sz w:val="22"/>
                <w:szCs w:val="22"/>
              </w:rPr>
              <w:t xml:space="preserve">к/с   </w:t>
            </w:r>
            <w:permStart w:id="532167080" w:edGrp="everyone"/>
            <w:r w:rsidRPr="00922508">
              <w:rPr>
                <w:sz w:val="22"/>
                <w:szCs w:val="22"/>
              </w:rPr>
              <w:t xml:space="preserve">            </w:t>
            </w:r>
            <w:permEnd w:id="532167080"/>
            <w:r w:rsidRPr="00922508">
              <w:rPr>
                <w:sz w:val="22"/>
                <w:szCs w:val="22"/>
              </w:rPr>
              <w:t xml:space="preserve"> </w:t>
            </w:r>
          </w:p>
        </w:tc>
      </w:tr>
      <w:tr w:rsidR="007D47E6" w:rsidRPr="00922508" w:rsidTr="0022516E">
        <w:tc>
          <w:tcPr>
            <w:tcW w:w="5142" w:type="dxa"/>
          </w:tcPr>
          <w:p w:rsidR="007D47E6" w:rsidRPr="00E93381" w:rsidRDefault="007D47E6" w:rsidP="0022516E">
            <w:pPr>
              <w:jc w:val="both"/>
              <w:rPr>
                <w:sz w:val="22"/>
                <w:szCs w:val="22"/>
              </w:rPr>
            </w:pPr>
            <w:r w:rsidRPr="00E93381">
              <w:rPr>
                <w:sz w:val="22"/>
                <w:szCs w:val="22"/>
              </w:rPr>
              <w:t xml:space="preserve">БИК  </w:t>
            </w:r>
            <w:r>
              <w:rPr>
                <w:sz w:val="22"/>
                <w:szCs w:val="22"/>
              </w:rPr>
              <w:t>046577411</w:t>
            </w:r>
            <w:r w:rsidRPr="00E93381">
              <w:rPr>
                <w:sz w:val="22"/>
                <w:szCs w:val="22"/>
              </w:rPr>
              <w:t xml:space="preserve">  </w:t>
            </w:r>
          </w:p>
        </w:tc>
        <w:tc>
          <w:tcPr>
            <w:tcW w:w="2765" w:type="dxa"/>
          </w:tcPr>
          <w:p w:rsidR="007D47E6" w:rsidRPr="00922508" w:rsidRDefault="007D47E6" w:rsidP="0022516E">
            <w:pPr>
              <w:rPr>
                <w:sz w:val="22"/>
                <w:szCs w:val="22"/>
              </w:rPr>
            </w:pPr>
            <w:r w:rsidRPr="00922508">
              <w:rPr>
                <w:sz w:val="22"/>
                <w:szCs w:val="22"/>
              </w:rPr>
              <w:t xml:space="preserve">БИК  </w:t>
            </w:r>
            <w:permStart w:id="1904674561" w:edGrp="everyone"/>
            <w:r w:rsidRPr="00922508">
              <w:rPr>
                <w:sz w:val="22"/>
                <w:szCs w:val="22"/>
              </w:rPr>
              <w:t xml:space="preserve">       </w:t>
            </w:r>
            <w:permEnd w:id="1904674561"/>
          </w:p>
        </w:tc>
        <w:tc>
          <w:tcPr>
            <w:tcW w:w="2406" w:type="dxa"/>
          </w:tcPr>
          <w:p w:rsidR="007D47E6" w:rsidRPr="00922508" w:rsidRDefault="007D47E6" w:rsidP="0022516E">
            <w:pPr>
              <w:rPr>
                <w:sz w:val="22"/>
                <w:szCs w:val="22"/>
              </w:rPr>
            </w:pPr>
          </w:p>
        </w:tc>
      </w:tr>
      <w:tr w:rsidR="007D47E6" w:rsidRPr="00922508" w:rsidTr="0022516E">
        <w:tc>
          <w:tcPr>
            <w:tcW w:w="5142" w:type="dxa"/>
          </w:tcPr>
          <w:p w:rsidR="007D47E6" w:rsidRPr="00922508" w:rsidRDefault="007D47E6" w:rsidP="0022516E">
            <w:pPr>
              <w:jc w:val="both"/>
              <w:rPr>
                <w:sz w:val="22"/>
                <w:szCs w:val="22"/>
              </w:rPr>
            </w:pPr>
            <w:r w:rsidRPr="00922508">
              <w:rPr>
                <w:sz w:val="22"/>
                <w:szCs w:val="22"/>
              </w:rPr>
              <w:t xml:space="preserve">КПП </w:t>
            </w:r>
            <w:r w:rsidRPr="005A2EC9">
              <w:rPr>
                <w:rFonts w:eastAsia="Lucida Sans Unicode" w:cs="Tahoma"/>
                <w:sz w:val="22"/>
                <w:szCs w:val="22"/>
              </w:rPr>
              <w:t>785050001</w:t>
            </w:r>
            <w:r w:rsidRPr="00922508">
              <w:rPr>
                <w:sz w:val="22"/>
                <w:szCs w:val="22"/>
              </w:rPr>
              <w:tab/>
              <w:t xml:space="preserve"> ИНН 3306007697</w:t>
            </w:r>
            <w:r w:rsidRPr="00922508">
              <w:rPr>
                <w:sz w:val="22"/>
                <w:szCs w:val="22"/>
              </w:rPr>
              <w:tab/>
            </w:r>
          </w:p>
        </w:tc>
        <w:tc>
          <w:tcPr>
            <w:tcW w:w="2765" w:type="dxa"/>
          </w:tcPr>
          <w:p w:rsidR="007D47E6" w:rsidRPr="00922508" w:rsidRDefault="007D47E6" w:rsidP="0022516E">
            <w:pPr>
              <w:rPr>
                <w:sz w:val="22"/>
                <w:szCs w:val="22"/>
              </w:rPr>
            </w:pPr>
            <w:r w:rsidRPr="00922508">
              <w:rPr>
                <w:sz w:val="22"/>
                <w:szCs w:val="22"/>
              </w:rPr>
              <w:t xml:space="preserve">КПП  </w:t>
            </w:r>
            <w:permStart w:id="1531777160" w:edGrp="everyone"/>
            <w:r w:rsidRPr="00922508">
              <w:rPr>
                <w:sz w:val="22"/>
                <w:szCs w:val="22"/>
              </w:rPr>
              <w:t xml:space="preserve">        </w:t>
            </w:r>
            <w:permEnd w:id="1531777160"/>
            <w:r w:rsidRPr="00922508">
              <w:rPr>
                <w:sz w:val="22"/>
                <w:szCs w:val="22"/>
              </w:rPr>
              <w:t xml:space="preserve">   </w:t>
            </w:r>
          </w:p>
        </w:tc>
        <w:tc>
          <w:tcPr>
            <w:tcW w:w="2406" w:type="dxa"/>
          </w:tcPr>
          <w:p w:rsidR="007D47E6" w:rsidRPr="00922508" w:rsidRDefault="007D47E6" w:rsidP="0022516E">
            <w:pPr>
              <w:rPr>
                <w:sz w:val="22"/>
                <w:szCs w:val="22"/>
              </w:rPr>
            </w:pPr>
            <w:r w:rsidRPr="00922508">
              <w:rPr>
                <w:sz w:val="22"/>
                <w:szCs w:val="22"/>
              </w:rPr>
              <w:t xml:space="preserve">ИНН   </w:t>
            </w:r>
            <w:permStart w:id="919299486" w:edGrp="everyone"/>
            <w:r w:rsidRPr="00922508">
              <w:rPr>
                <w:sz w:val="22"/>
                <w:szCs w:val="22"/>
              </w:rPr>
              <w:t xml:space="preserve">      </w:t>
            </w:r>
            <w:permEnd w:id="919299486"/>
          </w:p>
        </w:tc>
      </w:tr>
      <w:tr w:rsidR="007D47E6" w:rsidRPr="00922508" w:rsidTr="0022516E">
        <w:tc>
          <w:tcPr>
            <w:tcW w:w="5142" w:type="dxa"/>
          </w:tcPr>
          <w:p w:rsidR="007D47E6" w:rsidRPr="00922508" w:rsidRDefault="007D47E6" w:rsidP="0022516E">
            <w:pPr>
              <w:jc w:val="both"/>
              <w:rPr>
                <w:sz w:val="22"/>
                <w:szCs w:val="22"/>
              </w:rPr>
            </w:pPr>
            <w:r w:rsidRPr="00922508">
              <w:rPr>
                <w:sz w:val="22"/>
                <w:szCs w:val="22"/>
                <w:lang w:val="en-US"/>
              </w:rPr>
              <w:t>www</w:t>
            </w:r>
            <w:r w:rsidRPr="00922508">
              <w:rPr>
                <w:sz w:val="22"/>
                <w:szCs w:val="22"/>
              </w:rPr>
              <w:t>.</w:t>
            </w:r>
            <w:r w:rsidRPr="00922508">
              <w:rPr>
                <w:sz w:val="22"/>
                <w:szCs w:val="22"/>
                <w:lang w:val="en-US"/>
              </w:rPr>
              <w:t>elcable</w:t>
            </w:r>
            <w:r w:rsidRPr="00922508">
              <w:rPr>
                <w:sz w:val="22"/>
                <w:szCs w:val="22"/>
              </w:rPr>
              <w:t>.</w:t>
            </w:r>
            <w:r w:rsidRPr="00922508">
              <w:rPr>
                <w:sz w:val="22"/>
                <w:szCs w:val="22"/>
                <w:lang w:val="en-US"/>
              </w:rPr>
              <w:t>ru</w:t>
            </w:r>
            <w:r w:rsidRPr="00922508">
              <w:rPr>
                <w:sz w:val="22"/>
                <w:szCs w:val="22"/>
              </w:rPr>
              <w:t xml:space="preserve">   </w:t>
            </w:r>
          </w:p>
        </w:tc>
        <w:tc>
          <w:tcPr>
            <w:tcW w:w="5171" w:type="dxa"/>
            <w:gridSpan w:val="2"/>
          </w:tcPr>
          <w:p w:rsidR="007D47E6" w:rsidRPr="00922508" w:rsidRDefault="007D47E6" w:rsidP="0022516E">
            <w:pPr>
              <w:rPr>
                <w:sz w:val="22"/>
                <w:szCs w:val="22"/>
              </w:rPr>
            </w:pPr>
            <w:r w:rsidRPr="00922508">
              <w:rPr>
                <w:sz w:val="22"/>
                <w:szCs w:val="22"/>
              </w:rPr>
              <w:t xml:space="preserve">                    </w:t>
            </w:r>
          </w:p>
        </w:tc>
      </w:tr>
      <w:tr w:rsidR="007D47E6" w:rsidRPr="00922508" w:rsidTr="0022516E">
        <w:tc>
          <w:tcPr>
            <w:tcW w:w="10313" w:type="dxa"/>
            <w:gridSpan w:val="3"/>
          </w:tcPr>
          <w:p w:rsidR="007D47E6" w:rsidRPr="00922508" w:rsidRDefault="007D47E6" w:rsidP="0022516E">
            <w:pPr>
              <w:ind w:firstLine="3"/>
              <w:jc w:val="center"/>
              <w:rPr>
                <w:b/>
                <w:sz w:val="22"/>
                <w:szCs w:val="22"/>
              </w:rPr>
            </w:pPr>
            <w:r w:rsidRPr="00922508">
              <w:rPr>
                <w:b/>
                <w:sz w:val="22"/>
                <w:szCs w:val="22"/>
              </w:rPr>
              <w:t>для корреспонденции:</w:t>
            </w:r>
          </w:p>
        </w:tc>
      </w:tr>
      <w:tr w:rsidR="007D47E6" w:rsidRPr="00922508" w:rsidTr="0022516E">
        <w:tc>
          <w:tcPr>
            <w:tcW w:w="5142" w:type="dxa"/>
          </w:tcPr>
          <w:p w:rsidR="007D47E6" w:rsidRPr="00922508" w:rsidRDefault="007D47E6" w:rsidP="0022516E">
            <w:pPr>
              <w:jc w:val="both"/>
              <w:rPr>
                <w:sz w:val="22"/>
                <w:szCs w:val="22"/>
              </w:rPr>
            </w:pPr>
            <w:r w:rsidRPr="00922508">
              <w:rPr>
                <w:sz w:val="22"/>
                <w:szCs w:val="22"/>
              </w:rPr>
              <w:t>601785, Владимирская область,</w:t>
            </w:r>
          </w:p>
          <w:p w:rsidR="007D47E6" w:rsidRPr="00922508" w:rsidRDefault="007D47E6" w:rsidP="0022516E">
            <w:pPr>
              <w:jc w:val="both"/>
              <w:rPr>
                <w:sz w:val="22"/>
                <w:szCs w:val="22"/>
              </w:rPr>
            </w:pPr>
            <w:r w:rsidRPr="00922508">
              <w:rPr>
                <w:sz w:val="22"/>
                <w:szCs w:val="22"/>
              </w:rPr>
              <w:t>г. Кольчугино, ул. К. Маркса, д. 3</w:t>
            </w:r>
          </w:p>
        </w:tc>
        <w:tc>
          <w:tcPr>
            <w:tcW w:w="5171" w:type="dxa"/>
            <w:gridSpan w:val="2"/>
          </w:tcPr>
          <w:p w:rsidR="007D47E6" w:rsidRPr="00922508" w:rsidRDefault="007D47E6" w:rsidP="0022516E">
            <w:pPr>
              <w:rPr>
                <w:sz w:val="22"/>
                <w:szCs w:val="22"/>
              </w:rPr>
            </w:pPr>
            <w:r w:rsidRPr="00922508">
              <w:rPr>
                <w:sz w:val="22"/>
                <w:szCs w:val="22"/>
              </w:rPr>
              <w:t xml:space="preserve"> </w:t>
            </w:r>
            <w:permStart w:id="148460649" w:edGrp="everyone"/>
            <w:r w:rsidRPr="00922508">
              <w:rPr>
                <w:sz w:val="22"/>
                <w:szCs w:val="22"/>
              </w:rPr>
              <w:t xml:space="preserve">                  </w:t>
            </w:r>
            <w:permEnd w:id="148460649"/>
            <w:r w:rsidRPr="00922508">
              <w:rPr>
                <w:sz w:val="22"/>
                <w:szCs w:val="22"/>
              </w:rPr>
              <w:t xml:space="preserve">  </w:t>
            </w:r>
          </w:p>
        </w:tc>
      </w:tr>
      <w:tr w:rsidR="007D47E6" w:rsidRPr="00922508" w:rsidTr="0022516E">
        <w:tc>
          <w:tcPr>
            <w:tcW w:w="5142" w:type="dxa"/>
          </w:tcPr>
          <w:p w:rsidR="007D47E6" w:rsidRPr="00922508" w:rsidRDefault="007D47E6" w:rsidP="0022516E">
            <w:pPr>
              <w:jc w:val="both"/>
              <w:rPr>
                <w:sz w:val="22"/>
                <w:szCs w:val="22"/>
                <w:lang w:val="en-US"/>
              </w:rPr>
            </w:pPr>
            <w:r w:rsidRPr="00922508">
              <w:rPr>
                <w:sz w:val="22"/>
                <w:szCs w:val="22"/>
              </w:rPr>
              <w:t xml:space="preserve">тел./факс: (49245)   </w:t>
            </w:r>
            <w:permStart w:id="1853302191" w:edGrp="everyone"/>
            <w:r w:rsidRPr="00922508">
              <w:rPr>
                <w:sz w:val="22"/>
                <w:szCs w:val="22"/>
              </w:rPr>
              <w:t xml:space="preserve">            </w:t>
            </w:r>
            <w:permEnd w:id="1853302191"/>
          </w:p>
        </w:tc>
        <w:tc>
          <w:tcPr>
            <w:tcW w:w="5171" w:type="dxa"/>
            <w:gridSpan w:val="2"/>
          </w:tcPr>
          <w:p w:rsidR="007D47E6" w:rsidRPr="00922508" w:rsidRDefault="007D47E6" w:rsidP="0022516E">
            <w:pPr>
              <w:rPr>
                <w:sz w:val="22"/>
                <w:szCs w:val="22"/>
              </w:rPr>
            </w:pPr>
            <w:r w:rsidRPr="00922508">
              <w:rPr>
                <w:sz w:val="22"/>
                <w:szCs w:val="22"/>
              </w:rPr>
              <w:t xml:space="preserve">тел./факс:   </w:t>
            </w:r>
            <w:permStart w:id="856954742" w:edGrp="everyone"/>
            <w:r w:rsidRPr="00922508">
              <w:rPr>
                <w:sz w:val="22"/>
                <w:szCs w:val="22"/>
              </w:rPr>
              <w:t xml:space="preserve">             </w:t>
            </w:r>
            <w:permEnd w:id="856954742"/>
          </w:p>
        </w:tc>
      </w:tr>
      <w:tr w:rsidR="007D47E6" w:rsidRPr="00922508" w:rsidTr="0022516E">
        <w:trPr>
          <w:trHeight w:val="274"/>
        </w:trPr>
        <w:tc>
          <w:tcPr>
            <w:tcW w:w="5142" w:type="dxa"/>
          </w:tcPr>
          <w:p w:rsidR="007D47E6" w:rsidRPr="00844E81" w:rsidRDefault="007D47E6" w:rsidP="0022516E">
            <w:pPr>
              <w:jc w:val="both"/>
              <w:rPr>
                <w:sz w:val="22"/>
                <w:szCs w:val="22"/>
                <w:highlight w:val="yellow"/>
              </w:rPr>
            </w:pPr>
            <w:r w:rsidRPr="00922508">
              <w:rPr>
                <w:sz w:val="22"/>
                <w:szCs w:val="22"/>
                <w:lang w:val="en-US"/>
              </w:rPr>
              <w:t xml:space="preserve">E-mail: </w:t>
            </w:r>
            <w:permStart w:id="705771307" w:edGrp="everyone"/>
            <w:r>
              <w:rPr>
                <w:sz w:val="22"/>
                <w:szCs w:val="22"/>
              </w:rPr>
              <w:t xml:space="preserve">  </w:t>
            </w:r>
            <w:permEnd w:id="705771307"/>
          </w:p>
        </w:tc>
        <w:tc>
          <w:tcPr>
            <w:tcW w:w="5171" w:type="dxa"/>
            <w:gridSpan w:val="2"/>
          </w:tcPr>
          <w:p w:rsidR="007D47E6" w:rsidRPr="00922508" w:rsidRDefault="007D47E6" w:rsidP="0022516E">
            <w:pPr>
              <w:rPr>
                <w:sz w:val="22"/>
                <w:szCs w:val="22"/>
              </w:rPr>
            </w:pPr>
            <w:r w:rsidRPr="00922508">
              <w:rPr>
                <w:sz w:val="22"/>
                <w:szCs w:val="22"/>
                <w:lang w:val="en-US"/>
              </w:rPr>
              <w:t>E-mail:</w:t>
            </w:r>
            <w:r w:rsidRPr="00922508">
              <w:rPr>
                <w:sz w:val="22"/>
                <w:szCs w:val="22"/>
              </w:rPr>
              <w:t xml:space="preserve">   </w:t>
            </w:r>
            <w:permStart w:id="1932491610" w:edGrp="everyone"/>
            <w:r w:rsidRPr="00922508">
              <w:rPr>
                <w:sz w:val="22"/>
                <w:szCs w:val="22"/>
              </w:rPr>
              <w:t xml:space="preserve">              </w:t>
            </w:r>
            <w:permEnd w:id="1932491610"/>
            <w:r w:rsidRPr="00922508">
              <w:rPr>
                <w:sz w:val="22"/>
                <w:szCs w:val="22"/>
              </w:rPr>
              <w:t xml:space="preserve">    </w:t>
            </w:r>
          </w:p>
        </w:tc>
      </w:tr>
    </w:tbl>
    <w:p w:rsidR="007D47E6" w:rsidRDefault="007D47E6" w:rsidP="007D47E6">
      <w:pPr>
        <w:jc w:val="right"/>
      </w:pPr>
    </w:p>
    <w:p w:rsidR="007D47E6" w:rsidRDefault="007D47E6" w:rsidP="007D47E6">
      <w:pPr>
        <w:jc w:val="right"/>
      </w:pPr>
    </w:p>
    <w:tbl>
      <w:tblPr>
        <w:tblStyle w:val="a7"/>
        <w:tblW w:w="1009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25"/>
        <w:gridCol w:w="4820"/>
      </w:tblGrid>
      <w:tr w:rsidR="007D47E6" w:rsidRPr="00922508" w:rsidTr="0022516E">
        <w:tc>
          <w:tcPr>
            <w:tcW w:w="4853" w:type="dxa"/>
          </w:tcPr>
          <w:p w:rsidR="007D47E6" w:rsidRPr="00922508" w:rsidRDefault="007D47E6" w:rsidP="0022516E">
            <w:pPr>
              <w:ind w:left="145"/>
              <w:rPr>
                <w:b/>
                <w:sz w:val="22"/>
                <w:szCs w:val="22"/>
              </w:rPr>
            </w:pPr>
            <w:permStart w:id="1900814767" w:edGrp="everyone"/>
            <w:r w:rsidRPr="00922508">
              <w:rPr>
                <w:b/>
                <w:sz w:val="22"/>
                <w:szCs w:val="22"/>
              </w:rPr>
              <w:t>Директор АО «ЭКЗ»</w:t>
            </w:r>
            <w:permEnd w:id="1900814767"/>
          </w:p>
        </w:tc>
        <w:tc>
          <w:tcPr>
            <w:tcW w:w="425" w:type="dxa"/>
          </w:tcPr>
          <w:p w:rsidR="007D47E6" w:rsidRPr="00922508" w:rsidRDefault="007D47E6" w:rsidP="0022516E">
            <w:pPr>
              <w:rPr>
                <w:b/>
                <w:sz w:val="22"/>
                <w:szCs w:val="22"/>
              </w:rPr>
            </w:pPr>
          </w:p>
        </w:tc>
        <w:tc>
          <w:tcPr>
            <w:tcW w:w="4820" w:type="dxa"/>
          </w:tcPr>
          <w:p w:rsidR="007D47E6" w:rsidRPr="00922508" w:rsidRDefault="007D47E6" w:rsidP="0022516E">
            <w:pPr>
              <w:rPr>
                <w:b/>
                <w:sz w:val="22"/>
                <w:szCs w:val="22"/>
              </w:rPr>
            </w:pPr>
            <w:permStart w:id="227487486" w:edGrp="everyone"/>
            <w:r w:rsidRPr="00922508">
              <w:rPr>
                <w:b/>
                <w:sz w:val="22"/>
                <w:szCs w:val="22"/>
              </w:rPr>
              <w:t xml:space="preserve">Директор </w:t>
            </w:r>
            <w:permEnd w:id="227487486"/>
            <w:r w:rsidRPr="00922508">
              <w:rPr>
                <w:b/>
                <w:sz w:val="22"/>
                <w:szCs w:val="22"/>
              </w:rPr>
              <w:t xml:space="preserve">     </w:t>
            </w:r>
          </w:p>
        </w:tc>
      </w:tr>
      <w:tr w:rsidR="007D47E6" w:rsidRPr="00922508" w:rsidTr="0022516E">
        <w:tc>
          <w:tcPr>
            <w:tcW w:w="4853" w:type="dxa"/>
          </w:tcPr>
          <w:p w:rsidR="007D47E6" w:rsidRPr="00922508" w:rsidRDefault="007D47E6" w:rsidP="0022516E">
            <w:pPr>
              <w:rPr>
                <w:b/>
                <w:sz w:val="22"/>
                <w:szCs w:val="22"/>
              </w:rPr>
            </w:pPr>
          </w:p>
        </w:tc>
        <w:tc>
          <w:tcPr>
            <w:tcW w:w="425" w:type="dxa"/>
          </w:tcPr>
          <w:p w:rsidR="007D47E6" w:rsidRPr="00922508" w:rsidRDefault="007D47E6" w:rsidP="0022516E">
            <w:pPr>
              <w:rPr>
                <w:b/>
                <w:sz w:val="22"/>
                <w:szCs w:val="22"/>
              </w:rPr>
            </w:pPr>
          </w:p>
        </w:tc>
        <w:tc>
          <w:tcPr>
            <w:tcW w:w="4820" w:type="dxa"/>
          </w:tcPr>
          <w:p w:rsidR="007D47E6" w:rsidRPr="00922508" w:rsidRDefault="007D47E6" w:rsidP="0022516E">
            <w:pPr>
              <w:rPr>
                <w:sz w:val="22"/>
                <w:szCs w:val="22"/>
              </w:rPr>
            </w:pPr>
          </w:p>
        </w:tc>
      </w:tr>
      <w:tr w:rsidR="007D47E6" w:rsidRPr="00922508" w:rsidTr="0022516E">
        <w:trPr>
          <w:trHeight w:val="420"/>
        </w:trPr>
        <w:tc>
          <w:tcPr>
            <w:tcW w:w="4853" w:type="dxa"/>
          </w:tcPr>
          <w:p w:rsidR="007D47E6" w:rsidRPr="00AE6E74" w:rsidRDefault="007D47E6" w:rsidP="0022516E">
            <w:pPr>
              <w:rPr>
                <w:b/>
                <w:sz w:val="22"/>
                <w:szCs w:val="22"/>
                <w:lang w:val="en-US"/>
              </w:rPr>
            </w:pPr>
            <w:r w:rsidRPr="00922508">
              <w:rPr>
                <w:sz w:val="22"/>
                <w:szCs w:val="22"/>
              </w:rPr>
              <w:t>__________________</w:t>
            </w:r>
            <w:r>
              <w:rPr>
                <w:sz w:val="22"/>
                <w:szCs w:val="22"/>
              </w:rPr>
              <w:t>________</w:t>
            </w:r>
            <w:r w:rsidRPr="00922508">
              <w:rPr>
                <w:sz w:val="22"/>
                <w:szCs w:val="22"/>
              </w:rPr>
              <w:t>__</w:t>
            </w:r>
            <w:r>
              <w:rPr>
                <w:sz w:val="22"/>
                <w:szCs w:val="22"/>
              </w:rPr>
              <w:t>_</w:t>
            </w:r>
            <w:r w:rsidRPr="00922508">
              <w:rPr>
                <w:sz w:val="22"/>
                <w:szCs w:val="22"/>
              </w:rPr>
              <w:t xml:space="preserve"> </w:t>
            </w:r>
            <w:permStart w:id="847267488" w:edGrp="everyone"/>
            <w:proofErr w:type="spellStart"/>
            <w:r w:rsidR="002441BA">
              <w:rPr>
                <w:sz w:val="22"/>
                <w:szCs w:val="22"/>
              </w:rPr>
              <w:t>С</w:t>
            </w:r>
            <w:r w:rsidR="00C06C98">
              <w:rPr>
                <w:sz w:val="22"/>
                <w:szCs w:val="22"/>
              </w:rPr>
              <w:t>уходоев</w:t>
            </w:r>
            <w:r w:rsidR="002441BA">
              <w:rPr>
                <w:sz w:val="22"/>
                <w:szCs w:val="22"/>
              </w:rPr>
              <w:t>Е.В</w:t>
            </w:r>
            <w:proofErr w:type="spellEnd"/>
            <w:r w:rsidR="002441BA">
              <w:rPr>
                <w:sz w:val="22"/>
                <w:szCs w:val="22"/>
              </w:rPr>
              <w:t>.</w:t>
            </w:r>
            <w:r>
              <w:rPr>
                <w:sz w:val="22"/>
                <w:szCs w:val="22"/>
              </w:rPr>
              <w:t>.</w:t>
            </w:r>
            <w:permEnd w:id="847267488"/>
          </w:p>
        </w:tc>
        <w:tc>
          <w:tcPr>
            <w:tcW w:w="425" w:type="dxa"/>
          </w:tcPr>
          <w:p w:rsidR="007D47E6" w:rsidRPr="00922508" w:rsidRDefault="007D47E6" w:rsidP="0022516E">
            <w:pPr>
              <w:rPr>
                <w:b/>
                <w:sz w:val="22"/>
                <w:szCs w:val="22"/>
              </w:rPr>
            </w:pPr>
          </w:p>
        </w:tc>
        <w:tc>
          <w:tcPr>
            <w:tcW w:w="4820" w:type="dxa"/>
          </w:tcPr>
          <w:p w:rsidR="007D47E6" w:rsidRPr="00922508" w:rsidRDefault="007D47E6" w:rsidP="0022516E">
            <w:pPr>
              <w:rPr>
                <w:sz w:val="22"/>
                <w:szCs w:val="22"/>
                <w:lang w:val="en-US"/>
              </w:rPr>
            </w:pPr>
            <w:r w:rsidRPr="00922508">
              <w:rPr>
                <w:sz w:val="22"/>
                <w:szCs w:val="22"/>
              </w:rPr>
              <w:t>________</w:t>
            </w:r>
            <w:r w:rsidRPr="00922508">
              <w:rPr>
                <w:sz w:val="22"/>
                <w:szCs w:val="22"/>
                <w:lang w:val="en-US"/>
              </w:rPr>
              <w:t>_</w:t>
            </w:r>
            <w:r>
              <w:rPr>
                <w:sz w:val="22"/>
                <w:szCs w:val="22"/>
              </w:rPr>
              <w:t>_________</w:t>
            </w:r>
            <w:r w:rsidRPr="00922508">
              <w:rPr>
                <w:sz w:val="22"/>
                <w:szCs w:val="22"/>
                <w:lang w:val="en-US"/>
              </w:rPr>
              <w:t>_</w:t>
            </w:r>
            <w:r w:rsidRPr="00922508">
              <w:rPr>
                <w:sz w:val="22"/>
                <w:szCs w:val="22"/>
              </w:rPr>
              <w:t>_</w:t>
            </w:r>
            <w:r w:rsidRPr="00922508">
              <w:rPr>
                <w:sz w:val="22"/>
                <w:szCs w:val="22"/>
                <w:lang w:val="en-US"/>
              </w:rPr>
              <w:t xml:space="preserve"> </w:t>
            </w:r>
            <w:permStart w:id="1366231011" w:edGrp="everyone"/>
            <w:r w:rsidRPr="00922508">
              <w:rPr>
                <w:sz w:val="22"/>
                <w:szCs w:val="22"/>
                <w:lang w:val="en-US"/>
              </w:rPr>
              <w:t xml:space="preserve">       </w:t>
            </w:r>
            <w:permEnd w:id="1366231011"/>
          </w:p>
        </w:tc>
      </w:tr>
    </w:tbl>
    <w:p w:rsidR="007D47E6" w:rsidRDefault="007D47E6" w:rsidP="007D47E6">
      <w:pPr>
        <w:tabs>
          <w:tab w:val="left" w:pos="708"/>
          <w:tab w:val="left" w:pos="1416"/>
          <w:tab w:val="left" w:pos="2124"/>
          <w:tab w:val="left" w:pos="2832"/>
          <w:tab w:val="left" w:pos="3540"/>
          <w:tab w:val="left" w:pos="5349"/>
        </w:tabs>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eastAsia="ru-RU"/>
        </w:rPr>
      </w:pPr>
    </w:p>
    <w:p w:rsidR="007D47E6" w:rsidRDefault="007D47E6" w:rsidP="007D47E6">
      <w:pPr>
        <w:tabs>
          <w:tab w:val="left" w:pos="708"/>
          <w:tab w:val="left" w:pos="1416"/>
          <w:tab w:val="left" w:pos="2124"/>
          <w:tab w:val="left" w:pos="2832"/>
          <w:tab w:val="left" w:pos="3540"/>
          <w:tab w:val="left" w:pos="5349"/>
        </w:tabs>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eastAsia="ru-RU"/>
        </w:rPr>
      </w:pPr>
    </w:p>
    <w:p w:rsidR="007D47E6" w:rsidRDefault="007D47E6" w:rsidP="007D47E6">
      <w:pPr>
        <w:tabs>
          <w:tab w:val="left" w:pos="708"/>
          <w:tab w:val="left" w:pos="1416"/>
          <w:tab w:val="left" w:pos="2124"/>
          <w:tab w:val="left" w:pos="2832"/>
          <w:tab w:val="left" w:pos="3540"/>
          <w:tab w:val="left" w:pos="5349"/>
        </w:tabs>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eastAsia="ru-RU"/>
        </w:rPr>
      </w:pPr>
    </w:p>
    <w:p w:rsidR="007D47E6" w:rsidRDefault="007D47E6" w:rsidP="007D47E6">
      <w:pPr>
        <w:tabs>
          <w:tab w:val="left" w:pos="708"/>
          <w:tab w:val="left" w:pos="1416"/>
          <w:tab w:val="left" w:pos="2124"/>
          <w:tab w:val="left" w:pos="2832"/>
          <w:tab w:val="left" w:pos="3540"/>
          <w:tab w:val="left" w:pos="5349"/>
        </w:tabs>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eastAsia="ru-RU"/>
        </w:rPr>
      </w:pPr>
    </w:p>
    <w:p w:rsidR="007D47E6" w:rsidRDefault="007D47E6" w:rsidP="007D47E6">
      <w:pPr>
        <w:tabs>
          <w:tab w:val="left" w:pos="708"/>
          <w:tab w:val="left" w:pos="1416"/>
          <w:tab w:val="left" w:pos="2124"/>
          <w:tab w:val="left" w:pos="2832"/>
          <w:tab w:val="left" w:pos="3540"/>
          <w:tab w:val="left" w:pos="5349"/>
        </w:tabs>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eastAsia="ru-RU"/>
        </w:rPr>
      </w:pPr>
      <w:bookmarkStart w:id="0" w:name="_GoBack"/>
      <w:bookmarkEnd w:id="0"/>
    </w:p>
    <w:p w:rsidR="007D47E6" w:rsidRDefault="007D47E6" w:rsidP="007D47E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rsidR="00B01045" w:rsidRDefault="00B01045"/>
    <w:sectPr w:rsidR="00B01045" w:rsidSect="007D47E6">
      <w:headerReference w:type="default" r:id="rId6"/>
      <w:footerReference w:type="default" r:id="rId7"/>
      <w:pgSz w:w="11906" w:h="16838"/>
      <w:pgMar w:top="567" w:right="566" w:bottom="1135" w:left="1134" w:header="568" w:footer="1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EB2" w:rsidRDefault="00370EB2">
      <w:pPr>
        <w:spacing w:after="0" w:line="240" w:lineRule="auto"/>
      </w:pPr>
      <w:r>
        <w:separator/>
      </w:r>
    </w:p>
  </w:endnote>
  <w:endnote w:type="continuationSeparator" w:id="0">
    <w:p w:rsidR="00370EB2" w:rsidRDefault="0037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7740431"/>
      <w:docPartObj>
        <w:docPartGallery w:val="Page Numbers (Top of Page)"/>
        <w:docPartUnique/>
      </w:docPartObj>
    </w:sdtPr>
    <w:sdtEndPr>
      <w:rPr>
        <w:rFonts w:asciiTheme="minorHAnsi" w:hAnsiTheme="minorHAnsi" w:cstheme="minorBidi"/>
        <w:sz w:val="22"/>
        <w:szCs w:val="22"/>
      </w:rPr>
    </w:sdtEndPr>
    <w:sdtContent>
      <w:p w:rsidR="00CF402B" w:rsidRPr="00CF402B" w:rsidRDefault="00BC5E80" w:rsidP="00CF402B">
        <w:pPr>
          <w:pStyle w:val="a5"/>
          <w:rPr>
            <w:rFonts w:ascii="Times New Roman" w:hAnsi="Times New Roman" w:cs="Times New Roman"/>
            <w:sz w:val="20"/>
            <w:szCs w:val="20"/>
          </w:rPr>
        </w:pPr>
        <w:r w:rsidRPr="00CF402B">
          <w:rPr>
            <w:rFonts w:ascii="Times New Roman" w:hAnsi="Times New Roman" w:cs="Times New Roman"/>
            <w:sz w:val="20"/>
            <w:szCs w:val="20"/>
          </w:rPr>
          <w:t xml:space="preserve">№ </w:t>
        </w:r>
        <w:permStart w:id="293173936" w:edGrp="everyone"/>
        <w:r w:rsidRPr="00CF402B">
          <w:rPr>
            <w:rFonts w:ascii="Times New Roman" w:hAnsi="Times New Roman" w:cs="Times New Roman"/>
            <w:sz w:val="20"/>
            <w:szCs w:val="20"/>
          </w:rPr>
          <w:t>КЗ/ПОПК/20/   от</w:t>
        </w:r>
      </w:p>
      <w:permEnd w:id="293173936"/>
      <w:p w:rsidR="00CF402B" w:rsidRDefault="00BC5E80" w:rsidP="00CF402B">
        <w:pPr>
          <w:pStyle w:val="a5"/>
          <w:jc w:val="right"/>
        </w:pPr>
        <w:r w:rsidRPr="00CF402B">
          <w:rPr>
            <w:rFonts w:ascii="Times New Roman" w:hAnsi="Times New Roman" w:cs="Times New Roman"/>
            <w:sz w:val="20"/>
            <w:szCs w:val="20"/>
          </w:rPr>
          <w:t xml:space="preserve">Стр. </w:t>
        </w:r>
        <w:r w:rsidRPr="00CF402B">
          <w:rPr>
            <w:rFonts w:ascii="Times New Roman" w:hAnsi="Times New Roman" w:cs="Times New Roman"/>
            <w:b/>
            <w:bCs/>
            <w:sz w:val="20"/>
            <w:szCs w:val="20"/>
          </w:rPr>
          <w:fldChar w:fldCharType="begin"/>
        </w:r>
        <w:r w:rsidRPr="00CF402B">
          <w:rPr>
            <w:rFonts w:ascii="Times New Roman" w:hAnsi="Times New Roman" w:cs="Times New Roman"/>
            <w:b/>
            <w:bCs/>
            <w:sz w:val="20"/>
            <w:szCs w:val="20"/>
          </w:rPr>
          <w:instrText>PAGE</w:instrText>
        </w:r>
        <w:r w:rsidRPr="00CF402B">
          <w:rPr>
            <w:rFonts w:ascii="Times New Roman" w:hAnsi="Times New Roman" w:cs="Times New Roman"/>
            <w:b/>
            <w:bCs/>
            <w:sz w:val="20"/>
            <w:szCs w:val="20"/>
          </w:rPr>
          <w:fldChar w:fldCharType="separate"/>
        </w:r>
        <w:r w:rsidR="00C06C98">
          <w:rPr>
            <w:rFonts w:ascii="Times New Roman" w:hAnsi="Times New Roman" w:cs="Times New Roman"/>
            <w:b/>
            <w:bCs/>
            <w:noProof/>
            <w:sz w:val="20"/>
            <w:szCs w:val="20"/>
          </w:rPr>
          <w:t>4</w:t>
        </w:r>
        <w:r w:rsidRPr="00CF402B">
          <w:rPr>
            <w:rFonts w:ascii="Times New Roman" w:hAnsi="Times New Roman" w:cs="Times New Roman"/>
            <w:b/>
            <w:bCs/>
            <w:sz w:val="20"/>
            <w:szCs w:val="20"/>
          </w:rPr>
          <w:fldChar w:fldCharType="end"/>
        </w:r>
        <w:r w:rsidRPr="00CF402B">
          <w:rPr>
            <w:rFonts w:ascii="Times New Roman" w:hAnsi="Times New Roman" w:cs="Times New Roman"/>
            <w:sz w:val="20"/>
            <w:szCs w:val="20"/>
          </w:rPr>
          <w:t xml:space="preserve"> из </w:t>
        </w:r>
        <w:r w:rsidRPr="00CF402B">
          <w:rPr>
            <w:rFonts w:ascii="Times New Roman" w:hAnsi="Times New Roman" w:cs="Times New Roman"/>
            <w:b/>
            <w:bCs/>
            <w:sz w:val="20"/>
            <w:szCs w:val="20"/>
          </w:rPr>
          <w:fldChar w:fldCharType="begin"/>
        </w:r>
        <w:r w:rsidRPr="00CF402B">
          <w:rPr>
            <w:rFonts w:ascii="Times New Roman" w:hAnsi="Times New Roman" w:cs="Times New Roman"/>
            <w:b/>
            <w:bCs/>
            <w:sz w:val="20"/>
            <w:szCs w:val="20"/>
          </w:rPr>
          <w:instrText>NUMPAGES</w:instrText>
        </w:r>
        <w:r w:rsidRPr="00CF402B">
          <w:rPr>
            <w:rFonts w:ascii="Times New Roman" w:hAnsi="Times New Roman" w:cs="Times New Roman"/>
            <w:b/>
            <w:bCs/>
            <w:sz w:val="20"/>
            <w:szCs w:val="20"/>
          </w:rPr>
          <w:fldChar w:fldCharType="separate"/>
        </w:r>
        <w:r w:rsidR="00C06C98">
          <w:rPr>
            <w:rFonts w:ascii="Times New Roman" w:hAnsi="Times New Roman" w:cs="Times New Roman"/>
            <w:b/>
            <w:bCs/>
            <w:noProof/>
            <w:sz w:val="20"/>
            <w:szCs w:val="20"/>
          </w:rPr>
          <w:t>6</w:t>
        </w:r>
        <w:r w:rsidRPr="00CF402B">
          <w:rPr>
            <w:rFonts w:ascii="Times New Roman" w:hAnsi="Times New Roman" w:cs="Times New Roman"/>
            <w:b/>
            <w:bCs/>
            <w:sz w:val="20"/>
            <w:szCs w:val="20"/>
          </w:rPr>
          <w:fldChar w:fldCharType="end"/>
        </w:r>
      </w:p>
    </w:sdtContent>
  </w:sdt>
  <w:p w:rsidR="005866F2" w:rsidRDefault="00370E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EB2" w:rsidRDefault="00370EB2">
      <w:pPr>
        <w:spacing w:after="0" w:line="240" w:lineRule="auto"/>
      </w:pPr>
      <w:r>
        <w:separator/>
      </w:r>
    </w:p>
  </w:footnote>
  <w:footnote w:type="continuationSeparator" w:id="0">
    <w:p w:rsidR="00370EB2" w:rsidRDefault="00370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29" w:rsidRPr="00067329" w:rsidRDefault="00BC5E80" w:rsidP="00461F2B">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16"/>
        <w:szCs w:val="16"/>
        <w:lang w:eastAsia="ru-RU"/>
      </w:rPr>
    </w:pPr>
    <w:r w:rsidRPr="00067329">
      <w:rPr>
        <w:rFonts w:ascii="Times New Roman" w:eastAsia="Times New Roman" w:hAnsi="Times New Roman" w:cs="Times New Roman"/>
        <w:b/>
        <w:i/>
        <w:sz w:val="16"/>
        <w:szCs w:val="16"/>
        <w:lang w:eastAsia="ru-RU"/>
      </w:rPr>
      <w:t>Типовая форма договора</w:t>
    </w:r>
    <w:r>
      <w:rPr>
        <w:rFonts w:ascii="Times New Roman" w:eastAsia="Times New Roman" w:hAnsi="Times New Roman" w:cs="Times New Roman"/>
        <w:b/>
        <w:i/>
        <w:sz w:val="16"/>
        <w:szCs w:val="16"/>
        <w:lang w:eastAsia="ru-RU"/>
      </w:rPr>
      <w:t xml:space="preserve"> АО «ЭКЗ» на приобретение</w:t>
    </w:r>
    <w:r w:rsidRPr="00067329">
      <w:rPr>
        <w:rFonts w:ascii="Times New Roman" w:eastAsia="Times New Roman" w:hAnsi="Times New Roman" w:cs="Times New Roman"/>
        <w:b/>
        <w:i/>
        <w:sz w:val="16"/>
        <w:szCs w:val="16"/>
        <w:lang w:eastAsia="ru-RU"/>
      </w:rPr>
      <w:t xml:space="preserve"> оборудования (без выполнения шефмонтажных и пусконаладочных работ)</w:t>
    </w:r>
  </w:p>
  <w:p w:rsidR="00067329" w:rsidRDefault="00370E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ZMALdQbFC+RYueGVyByLFK+XaF7i1wIhL+JczU184dc2f5nJZ24SYkt7eNi9+d6+DDWc34LA+z73kKHUGMXflw==" w:salt="ixuxNqy+tnEF+F+85x4nF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7E6"/>
    <w:rsid w:val="002441BA"/>
    <w:rsid w:val="00370EB2"/>
    <w:rsid w:val="007D47E6"/>
    <w:rsid w:val="00B01045"/>
    <w:rsid w:val="00BC5E80"/>
    <w:rsid w:val="00C0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BE8BC-6BBF-4B8C-B404-8132AF27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7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7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47E6"/>
  </w:style>
  <w:style w:type="paragraph" w:styleId="a5">
    <w:name w:val="footer"/>
    <w:basedOn w:val="a"/>
    <w:link w:val="a6"/>
    <w:uiPriority w:val="99"/>
    <w:unhideWhenUsed/>
    <w:rsid w:val="007D47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47E6"/>
  </w:style>
  <w:style w:type="table" w:styleId="a7">
    <w:name w:val="Table Grid"/>
    <w:basedOn w:val="a1"/>
    <w:rsid w:val="007D47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4018</Words>
  <Characters>22908</Characters>
  <Application>Microsoft Office Word</Application>
  <DocSecurity>8</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Краюшкина Светлана Андреевна</dc:creator>
  <cp:keywords/>
  <dc:description/>
  <cp:lastModifiedBy>Евдокимова Ольга Николаевна</cp:lastModifiedBy>
  <cp:revision>5</cp:revision>
  <dcterms:created xsi:type="dcterms:W3CDTF">2020-01-31T09:09:00Z</dcterms:created>
  <dcterms:modified xsi:type="dcterms:W3CDTF">2025-02-10T09:44:00Z</dcterms:modified>
</cp:coreProperties>
</file>